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EF" w:rsidRPr="002E0EFF" w:rsidRDefault="002E0EFF" w:rsidP="002E0EFF">
      <w:pPr>
        <w:jc w:val="center"/>
        <w:rPr>
          <w:rFonts w:ascii="Times New Roman" w:hAnsi="Times New Roman" w:cs="Times New Roman"/>
          <w:b/>
          <w:bCs/>
        </w:rPr>
      </w:pPr>
      <w:r w:rsidRPr="002E0EFF">
        <w:rPr>
          <w:rFonts w:ascii="Times New Roman" w:hAnsi="Times New Roman" w:cs="Times New Roman"/>
          <w:b/>
          <w:bCs/>
        </w:rPr>
        <w:t>ТОЧКИ РОСТА 2020</w:t>
      </w:r>
    </w:p>
    <w:tbl>
      <w:tblPr>
        <w:tblW w:w="0" w:type="auto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670"/>
        <w:gridCol w:w="967"/>
        <w:gridCol w:w="1301"/>
      </w:tblGrid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hideMark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945" w:type="dxa"/>
            <w:shd w:val="clear" w:color="auto" w:fill="auto"/>
            <w:hideMark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Комплект стандарт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  <w:i/>
                <w:iCs/>
              </w:rPr>
            </w:pPr>
            <w:r w:rsidRPr="002E0EFF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  <w:i/>
                <w:iCs/>
              </w:rPr>
            </w:pPr>
            <w:r w:rsidRPr="002E0EFF">
              <w:rPr>
                <w:rFonts w:ascii="Times New Roman" w:hAnsi="Times New Roman" w:cs="Times New Roman"/>
                <w:i/>
                <w:iCs/>
              </w:rPr>
              <w:t>Урок технологии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Аддитивное оборудование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3D-принтер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Пластик для 3D-принтера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10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  <w:i/>
                <w:iCs/>
              </w:rPr>
            </w:pPr>
            <w:r w:rsidRPr="002E0EFF">
              <w:rPr>
                <w:rFonts w:ascii="Times New Roman" w:hAnsi="Times New Roman" w:cs="Times New Roman"/>
                <w:i/>
                <w:iCs/>
              </w:rPr>
              <w:t>1.2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  <w:i/>
                <w:iCs/>
              </w:rPr>
            </w:pPr>
            <w:r w:rsidRPr="002E0EFF">
              <w:rPr>
                <w:rFonts w:ascii="Times New Roman" w:hAnsi="Times New Roman" w:cs="Times New Roman"/>
                <w:i/>
                <w:iCs/>
              </w:rPr>
              <w:t>Компьютерное оборудование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МФУ (принтер, сканер, копир)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Ноутбук мобильного класса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10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48" w:type="dxa"/>
            <w:shd w:val="clear" w:color="auto" w:fill="auto"/>
            <w:noWrap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Аккумуляторный и ручной инструмент</w:t>
            </w:r>
          </w:p>
        </w:tc>
        <w:tc>
          <w:tcPr>
            <w:tcW w:w="945" w:type="dxa"/>
            <w:shd w:val="clear" w:color="auto" w:fill="auto"/>
            <w:noWrap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Аккумуляторная дрель-винтоверт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Набор бит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Набор сверл универсальный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Многофункциональный инструмент (</w:t>
            </w:r>
            <w:proofErr w:type="spellStart"/>
            <w:r w:rsidRPr="002E0EFF">
              <w:rPr>
                <w:rFonts w:ascii="Times New Roman" w:hAnsi="Times New Roman" w:cs="Times New Roman"/>
              </w:rPr>
              <w:t>мультитул</w:t>
            </w:r>
            <w:proofErr w:type="spellEnd"/>
            <w:r w:rsidRPr="002E0E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Клеевой пистолет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EF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Набор запасных стержней для клеевого пистолета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EF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Цифровой штангенциркуль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EF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proofErr w:type="spellStart"/>
            <w:r w:rsidRPr="002E0EFF">
              <w:rPr>
                <w:rFonts w:ascii="Times New Roman" w:hAnsi="Times New Roman" w:cs="Times New Roman"/>
              </w:rPr>
              <w:t>Электролобзик</w:t>
            </w:r>
            <w:proofErr w:type="spellEnd"/>
            <w:r w:rsidRPr="002E0E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EF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 xml:space="preserve">Набор универсальных пилок для </w:t>
            </w:r>
            <w:proofErr w:type="spellStart"/>
            <w:r w:rsidRPr="002E0EFF">
              <w:rPr>
                <w:rFonts w:ascii="Times New Roman" w:hAnsi="Times New Roman" w:cs="Times New Roman"/>
              </w:rPr>
              <w:t>электролобзика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EF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Ручной лобзик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EF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5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Канцелярские ножи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EF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5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Набор пилок для ручного лобзика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EF7E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5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Учебное оборудование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FF" w:rsidRPr="002E0EFF" w:rsidTr="002E0EFF">
        <w:trPr>
          <w:trHeight w:val="663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Шлем виртуальной реальности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Ноутбук виртуальной реальности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B3556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Фотограмметрическое программное обеспечение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B3556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Квадрокоптер, тип 1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B3556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Квадрокоптер, тип 2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B3556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Смартфон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B3556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lastRenderedPageBreak/>
              <w:t>1.4.7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Практическое пособие для изучения основ механики, кинематики, динамики  в начальной и основной школе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Оборудование для шахматной зоны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Комплект для обучения шахматам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proofErr w:type="spellStart"/>
            <w:r w:rsidRPr="002E0EFF">
              <w:rPr>
                <w:rFonts w:ascii="Times New Roman" w:hAnsi="Times New Roman" w:cs="Times New Roman"/>
              </w:rPr>
              <w:t>Медиазона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Фотоаппарат с объективом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661A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48" w:type="dxa"/>
            <w:shd w:val="clear" w:color="auto" w:fill="auto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Карта памяти для фотоаппарата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661A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2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Штатив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661A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093ECA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093ECA" w:rsidRPr="002E0EFF" w:rsidRDefault="00093ECA" w:rsidP="00093ECA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093ECA" w:rsidRDefault="00093ECA" w:rsidP="00093ECA">
            <w:pPr>
              <w:jc w:val="center"/>
            </w:pPr>
            <w:r w:rsidRPr="00661A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093ECA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Оборудование для изучения основ безопасности жизнедеятельности и оказания первой помощи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Тренажёр-манекен для отработки сердечно-лёгочной реанимации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Набор имитаторов травм и поражений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Шина складная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Воротник шейный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48" w:type="dxa"/>
            <w:shd w:val="clear" w:color="auto" w:fill="auto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Табельные средства для оказания первой медицинской помощи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Наименован</w:t>
            </w:r>
            <w:bookmarkStart w:id="0" w:name="_GoBack"/>
            <w:bookmarkEnd w:id="0"/>
            <w:r w:rsidRPr="002E0EFF">
              <w:rPr>
                <w:rFonts w:ascii="Times New Roman" w:hAnsi="Times New Roman" w:cs="Times New Roman"/>
              </w:rPr>
              <w:t>ие раздела (Мебель)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FF" w:rsidRPr="002E0EFF" w:rsidTr="002E0EFF">
        <w:trPr>
          <w:trHeight w:val="284"/>
          <w:tblCellSpacing w:w="11" w:type="dxa"/>
        </w:trPr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48" w:type="dxa"/>
            <w:shd w:val="clear" w:color="auto" w:fill="auto"/>
            <w:noWrap/>
            <w:hideMark/>
          </w:tcPr>
          <w:p w:rsidR="002E0EFF" w:rsidRPr="002E0EFF" w:rsidRDefault="002E0EFF" w:rsidP="002E0EFF">
            <w:pPr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2E0EFF" w:rsidRPr="002E0EFF" w:rsidRDefault="00093ECA" w:rsidP="0009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68" w:type="dxa"/>
          </w:tcPr>
          <w:p w:rsidR="002E0EFF" w:rsidRPr="002E0EFF" w:rsidRDefault="002E0EFF" w:rsidP="00093ECA">
            <w:pPr>
              <w:jc w:val="center"/>
              <w:rPr>
                <w:rFonts w:ascii="Times New Roman" w:hAnsi="Times New Roman" w:cs="Times New Roman"/>
              </w:rPr>
            </w:pPr>
            <w:r w:rsidRPr="002E0EFF">
              <w:rPr>
                <w:rFonts w:ascii="Times New Roman" w:hAnsi="Times New Roman" w:cs="Times New Roman"/>
              </w:rPr>
              <w:t>1</w:t>
            </w:r>
          </w:p>
        </w:tc>
      </w:tr>
    </w:tbl>
    <w:p w:rsidR="002E0EFF" w:rsidRPr="002E0EFF" w:rsidRDefault="002E0EFF">
      <w:pPr>
        <w:rPr>
          <w:rFonts w:ascii="Times New Roman" w:hAnsi="Times New Roman" w:cs="Times New Roman"/>
        </w:rPr>
      </w:pPr>
    </w:p>
    <w:sectPr w:rsidR="002E0EFF" w:rsidRPr="002E0EFF" w:rsidSect="002E0EFF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FF"/>
    <w:rsid w:val="00093ECA"/>
    <w:rsid w:val="002E0EFF"/>
    <w:rsid w:val="00381B0E"/>
    <w:rsid w:val="004E6BEF"/>
    <w:rsid w:val="007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496A"/>
  <w15:chartTrackingRefBased/>
  <w15:docId w15:val="{C60DC430-F969-41D0-9C13-16D9B87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Литвинюк</dc:creator>
  <cp:keywords/>
  <dc:description/>
  <cp:lastModifiedBy>Наталья Борисовна</cp:lastModifiedBy>
  <cp:revision>2</cp:revision>
  <cp:lastPrinted>2020-01-29T06:49:00Z</cp:lastPrinted>
  <dcterms:created xsi:type="dcterms:W3CDTF">2020-04-29T09:35:00Z</dcterms:created>
  <dcterms:modified xsi:type="dcterms:W3CDTF">2020-04-29T09:35:00Z</dcterms:modified>
</cp:coreProperties>
</file>