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92F" w:rsidRPr="0038092F" w:rsidRDefault="0038092F" w:rsidP="0038092F">
      <w:pPr>
        <w:suppressAutoHyphens w:val="0"/>
        <w:jc w:val="center"/>
        <w:rPr>
          <w:rFonts w:eastAsia="Calibri"/>
          <w:color w:val="auto"/>
          <w:lang w:eastAsia="en-US"/>
        </w:rPr>
      </w:pPr>
      <w:r w:rsidRPr="0038092F">
        <w:rPr>
          <w:rFonts w:eastAsia="Calibri"/>
          <w:color w:val="auto"/>
          <w:lang w:eastAsia="en-US"/>
        </w:rPr>
        <w:t>Муниципальное общеобразовательное учреждение</w:t>
      </w:r>
    </w:p>
    <w:p w:rsidR="0038092F" w:rsidRPr="0038092F" w:rsidRDefault="0038092F" w:rsidP="0038092F">
      <w:pPr>
        <w:suppressAutoHyphens w:val="0"/>
        <w:jc w:val="center"/>
        <w:rPr>
          <w:rFonts w:eastAsia="Calibri"/>
          <w:color w:val="auto"/>
          <w:lang w:eastAsia="en-US"/>
        </w:rPr>
      </w:pPr>
      <w:r w:rsidRPr="0038092F">
        <w:rPr>
          <w:rFonts w:eastAsia="Calibri"/>
          <w:color w:val="auto"/>
          <w:lang w:eastAsia="en-US"/>
        </w:rPr>
        <w:t>средняя общеобразовательная школа №7</w:t>
      </w:r>
    </w:p>
    <w:p w:rsidR="0038092F" w:rsidRPr="0038092F" w:rsidRDefault="0038092F" w:rsidP="0038092F">
      <w:pPr>
        <w:suppressAutoHyphens w:val="0"/>
        <w:jc w:val="center"/>
        <w:rPr>
          <w:rFonts w:eastAsia="Calibri"/>
          <w:color w:val="auto"/>
          <w:lang w:eastAsia="en-US"/>
        </w:rPr>
      </w:pPr>
      <w:r w:rsidRPr="0038092F">
        <w:rPr>
          <w:rFonts w:eastAsia="Calibri"/>
          <w:color w:val="auto"/>
          <w:lang w:eastAsia="en-US"/>
        </w:rPr>
        <w:t>Угличского муниципального района</w:t>
      </w:r>
    </w:p>
    <w:p w:rsidR="0038092F" w:rsidRPr="0038092F" w:rsidRDefault="0038092F" w:rsidP="0038092F">
      <w:pPr>
        <w:suppressAutoHyphens w:val="0"/>
        <w:jc w:val="center"/>
        <w:rPr>
          <w:rFonts w:eastAsia="Calibri"/>
          <w:color w:val="auto"/>
          <w:lang w:eastAsia="en-US"/>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6C121A" w:rsidRPr="0038092F" w:rsidTr="006C121A">
        <w:tc>
          <w:tcPr>
            <w:tcW w:w="4106" w:type="dxa"/>
          </w:tcPr>
          <w:p w:rsidR="006C121A" w:rsidRPr="0038092F" w:rsidRDefault="006C121A" w:rsidP="0038092F">
            <w:pPr>
              <w:suppressAutoHyphens w:val="0"/>
              <w:jc w:val="center"/>
              <w:rPr>
                <w:rFonts w:eastAsia="Calibri"/>
                <w:color w:val="auto"/>
                <w:lang w:eastAsia="en-US"/>
              </w:rPr>
            </w:pPr>
          </w:p>
        </w:tc>
      </w:tr>
      <w:tr w:rsidR="006C121A" w:rsidRPr="0038092F" w:rsidTr="006C121A">
        <w:tc>
          <w:tcPr>
            <w:tcW w:w="4106" w:type="dxa"/>
          </w:tcPr>
          <w:p w:rsidR="006C121A" w:rsidRPr="0038092F" w:rsidRDefault="006C121A" w:rsidP="0038092F">
            <w:pPr>
              <w:suppressAutoHyphens w:val="0"/>
              <w:jc w:val="center"/>
              <w:rPr>
                <w:rFonts w:eastAsia="Calibri"/>
                <w:color w:val="auto"/>
                <w:lang w:eastAsia="en-US"/>
              </w:rPr>
            </w:pPr>
          </w:p>
        </w:tc>
      </w:tr>
      <w:tr w:rsidR="006C121A" w:rsidRPr="0038092F" w:rsidTr="006C121A">
        <w:tc>
          <w:tcPr>
            <w:tcW w:w="4106" w:type="dxa"/>
          </w:tcPr>
          <w:p w:rsidR="006C121A" w:rsidRPr="0038092F" w:rsidRDefault="006C121A" w:rsidP="0038092F">
            <w:pPr>
              <w:suppressAutoHyphens w:val="0"/>
              <w:jc w:val="center"/>
              <w:rPr>
                <w:rFonts w:eastAsia="Calibri"/>
                <w:color w:val="auto"/>
                <w:lang w:eastAsia="en-US"/>
              </w:rPr>
            </w:pPr>
          </w:p>
        </w:tc>
      </w:tr>
    </w:tbl>
    <w:p w:rsidR="0038092F" w:rsidRPr="0038092F" w:rsidRDefault="0038092F" w:rsidP="0038092F">
      <w:pPr>
        <w:suppressAutoHyphens w:val="0"/>
        <w:spacing w:after="160" w:line="256" w:lineRule="auto"/>
        <w:jc w:val="center"/>
        <w:rPr>
          <w:rFonts w:eastAsia="Calibri"/>
          <w:color w:val="auto"/>
          <w:lang w:eastAsia="en-US"/>
        </w:rPr>
      </w:pPr>
    </w:p>
    <w:p w:rsidR="0038092F" w:rsidRPr="0038092F" w:rsidRDefault="0038092F" w:rsidP="0038092F">
      <w:pPr>
        <w:suppressAutoHyphens w:val="0"/>
        <w:spacing w:after="160" w:line="256" w:lineRule="auto"/>
        <w:rPr>
          <w:rFonts w:eastAsia="Calibri"/>
          <w:color w:val="auto"/>
          <w:lang w:eastAsia="en-US"/>
        </w:rPr>
      </w:pPr>
      <w:r w:rsidRPr="0038092F">
        <w:rPr>
          <w:rFonts w:eastAsia="Calibri"/>
          <w:color w:val="auto"/>
          <w:lang w:eastAsia="en-US"/>
        </w:rPr>
        <w:t> </w:t>
      </w:r>
    </w:p>
    <w:p w:rsidR="0038092F" w:rsidRPr="0038092F" w:rsidRDefault="0038092F" w:rsidP="0038092F">
      <w:pPr>
        <w:suppressAutoHyphens w:val="0"/>
        <w:spacing w:after="160" w:line="256" w:lineRule="auto"/>
        <w:rPr>
          <w:rFonts w:eastAsia="Calibri"/>
          <w:color w:val="auto"/>
          <w:lang w:eastAsia="en-US"/>
        </w:rPr>
      </w:pPr>
      <w:r w:rsidRPr="0038092F">
        <w:rPr>
          <w:rFonts w:eastAsia="Calibri"/>
          <w:color w:val="auto"/>
          <w:lang w:eastAsia="en-US"/>
        </w:rPr>
        <w:t>  </w:t>
      </w:r>
    </w:p>
    <w:p w:rsidR="0038092F" w:rsidRPr="0038092F" w:rsidRDefault="0038092F" w:rsidP="0038092F">
      <w:pPr>
        <w:suppressAutoHyphens w:val="0"/>
        <w:spacing w:after="160" w:line="256" w:lineRule="auto"/>
        <w:rPr>
          <w:rFonts w:eastAsia="Calibri"/>
          <w:color w:val="auto"/>
          <w:lang w:eastAsia="en-US"/>
        </w:rPr>
      </w:pPr>
      <w:r w:rsidRPr="0038092F">
        <w:rPr>
          <w:rFonts w:eastAsia="Calibri"/>
          <w:color w:val="auto"/>
          <w:lang w:eastAsia="en-US"/>
        </w:rPr>
        <w:tab/>
      </w:r>
      <w:r w:rsidRPr="0038092F">
        <w:rPr>
          <w:rFonts w:eastAsia="Calibri"/>
          <w:color w:val="auto"/>
          <w:lang w:eastAsia="en-US"/>
        </w:rPr>
        <w:tab/>
      </w:r>
      <w:r w:rsidRPr="0038092F">
        <w:rPr>
          <w:rFonts w:eastAsia="Calibri"/>
          <w:color w:val="auto"/>
          <w:lang w:eastAsia="en-US"/>
        </w:rPr>
        <w:tab/>
      </w:r>
      <w:r w:rsidRPr="0038092F">
        <w:rPr>
          <w:rFonts w:eastAsia="Calibri"/>
          <w:color w:val="auto"/>
          <w:lang w:eastAsia="en-US"/>
        </w:rPr>
        <w:tab/>
      </w:r>
      <w:r w:rsidRPr="0038092F">
        <w:rPr>
          <w:rFonts w:eastAsia="Calibri"/>
          <w:color w:val="auto"/>
          <w:lang w:eastAsia="en-US"/>
        </w:rPr>
        <w:tab/>
      </w:r>
      <w:r w:rsidRPr="0038092F">
        <w:rPr>
          <w:rFonts w:eastAsia="Calibri"/>
          <w:color w:val="auto"/>
          <w:lang w:eastAsia="en-US"/>
        </w:rPr>
        <w:tab/>
      </w:r>
      <w:r w:rsidRPr="0038092F">
        <w:rPr>
          <w:rFonts w:eastAsia="Calibri"/>
          <w:color w:val="auto"/>
          <w:lang w:eastAsia="en-US"/>
        </w:rPr>
        <w:tab/>
        <w:t xml:space="preserve">                                </w:t>
      </w:r>
    </w:p>
    <w:p w:rsidR="0038092F" w:rsidRPr="0038092F" w:rsidRDefault="0038092F" w:rsidP="0038092F">
      <w:pPr>
        <w:suppressAutoHyphens w:val="0"/>
        <w:spacing w:after="160" w:line="256" w:lineRule="auto"/>
        <w:rPr>
          <w:rFonts w:eastAsia="Calibri"/>
          <w:color w:val="auto"/>
          <w:lang w:eastAsia="en-US"/>
        </w:rPr>
      </w:pPr>
      <w:r w:rsidRPr="0038092F">
        <w:rPr>
          <w:rFonts w:eastAsia="Calibri"/>
          <w:b/>
          <w:bCs/>
          <w:color w:val="auto"/>
          <w:lang w:eastAsia="en-US"/>
        </w:rPr>
        <w:t> </w:t>
      </w:r>
    </w:p>
    <w:p w:rsidR="0038092F" w:rsidRPr="0038092F" w:rsidRDefault="0038092F" w:rsidP="0038092F">
      <w:pPr>
        <w:suppressAutoHyphens w:val="0"/>
        <w:spacing w:after="160" w:line="256" w:lineRule="auto"/>
        <w:rPr>
          <w:rFonts w:eastAsia="Calibri"/>
          <w:color w:val="auto"/>
          <w:lang w:eastAsia="en-US"/>
        </w:rPr>
      </w:pPr>
      <w:r w:rsidRPr="0038092F">
        <w:rPr>
          <w:rFonts w:eastAsia="Calibri"/>
          <w:color w:val="auto"/>
          <w:lang w:eastAsia="en-US"/>
        </w:rPr>
        <w:t>  </w:t>
      </w:r>
    </w:p>
    <w:p w:rsidR="0038092F" w:rsidRPr="0038092F" w:rsidRDefault="0038092F" w:rsidP="0038092F">
      <w:pPr>
        <w:suppressAutoHyphens w:val="0"/>
        <w:spacing w:after="160" w:line="256" w:lineRule="auto"/>
        <w:jc w:val="center"/>
        <w:rPr>
          <w:rFonts w:eastAsia="Calibri"/>
          <w:color w:val="auto"/>
          <w:lang w:eastAsia="en-US"/>
        </w:rPr>
      </w:pPr>
      <w:r w:rsidRPr="0038092F">
        <w:rPr>
          <w:rFonts w:eastAsia="Calibri"/>
          <w:b/>
          <w:bCs/>
          <w:color w:val="auto"/>
          <w:lang w:eastAsia="en-US"/>
        </w:rPr>
        <w:t>Рабочая программа</w:t>
      </w:r>
    </w:p>
    <w:p w:rsidR="0038092F" w:rsidRPr="0038092F" w:rsidRDefault="0038092F" w:rsidP="0038092F">
      <w:pPr>
        <w:suppressAutoHyphens w:val="0"/>
        <w:spacing w:after="160" w:line="256" w:lineRule="auto"/>
        <w:rPr>
          <w:rFonts w:eastAsia="Calibri"/>
          <w:color w:val="auto"/>
          <w:lang w:eastAsia="en-US"/>
        </w:rPr>
      </w:pPr>
      <w:r w:rsidRPr="0038092F">
        <w:rPr>
          <w:rFonts w:eastAsia="Calibri"/>
          <w:b/>
          <w:bCs/>
          <w:color w:val="auto"/>
          <w:lang w:eastAsia="en-US"/>
        </w:rPr>
        <w:t> </w:t>
      </w:r>
    </w:p>
    <w:p w:rsidR="0038092F" w:rsidRPr="0038092F" w:rsidRDefault="0038092F" w:rsidP="0038092F">
      <w:pPr>
        <w:suppressAutoHyphens w:val="0"/>
        <w:spacing w:after="160" w:line="256" w:lineRule="auto"/>
        <w:jc w:val="center"/>
        <w:rPr>
          <w:rFonts w:eastAsia="Calibri"/>
          <w:color w:val="auto"/>
          <w:lang w:eastAsia="en-US"/>
        </w:rPr>
      </w:pPr>
      <w:r w:rsidRPr="0038092F">
        <w:rPr>
          <w:rFonts w:eastAsia="Calibri"/>
          <w:color w:val="auto"/>
          <w:lang w:eastAsia="en-US"/>
        </w:rPr>
        <w:t xml:space="preserve">учебного </w:t>
      </w:r>
      <w:proofErr w:type="gramStart"/>
      <w:r w:rsidRPr="0038092F">
        <w:rPr>
          <w:rFonts w:eastAsia="Calibri"/>
          <w:color w:val="auto"/>
          <w:lang w:eastAsia="en-US"/>
        </w:rPr>
        <w:t>предмета</w:t>
      </w:r>
      <w:r>
        <w:rPr>
          <w:rFonts w:eastAsia="Calibri"/>
          <w:color w:val="auto"/>
          <w:u w:val="single"/>
          <w:lang w:eastAsia="en-US"/>
        </w:rPr>
        <w:t xml:space="preserve">  «</w:t>
      </w:r>
      <w:proofErr w:type="gramEnd"/>
      <w:r>
        <w:rPr>
          <w:rFonts w:eastAsia="Calibri"/>
          <w:color w:val="auto"/>
          <w:u w:val="single"/>
          <w:lang w:eastAsia="en-US"/>
        </w:rPr>
        <w:t xml:space="preserve">Основы безопасности жизнедеятельности» </w:t>
      </w:r>
      <w:r>
        <w:rPr>
          <w:rFonts w:eastAsia="Calibri"/>
          <w:color w:val="auto"/>
          <w:lang w:eastAsia="en-US"/>
        </w:rPr>
        <w:t xml:space="preserve">для 10-11 </w:t>
      </w:r>
      <w:r w:rsidRPr="0038092F">
        <w:rPr>
          <w:rFonts w:eastAsia="Calibri"/>
          <w:color w:val="auto"/>
          <w:lang w:eastAsia="en-US"/>
        </w:rPr>
        <w:t>классов</w:t>
      </w:r>
    </w:p>
    <w:p w:rsidR="0038092F" w:rsidRDefault="006C121A" w:rsidP="0038092F">
      <w:pPr>
        <w:suppressAutoHyphens w:val="0"/>
        <w:spacing w:after="160" w:line="256" w:lineRule="auto"/>
        <w:jc w:val="center"/>
        <w:rPr>
          <w:rFonts w:eastAsia="Calibri"/>
          <w:color w:val="auto"/>
          <w:lang w:eastAsia="en-US"/>
        </w:rPr>
      </w:pPr>
      <w:r>
        <w:rPr>
          <w:rFonts w:eastAsia="Calibri"/>
          <w:color w:val="auto"/>
          <w:lang w:eastAsia="en-US"/>
        </w:rPr>
        <w:t xml:space="preserve">Начало реализации: 2020 </w:t>
      </w:r>
      <w:bookmarkStart w:id="0" w:name="_GoBack"/>
      <w:bookmarkEnd w:id="0"/>
      <w:r>
        <w:rPr>
          <w:rFonts w:eastAsia="Calibri"/>
          <w:color w:val="auto"/>
          <w:lang w:eastAsia="en-US"/>
        </w:rPr>
        <w:t>год</w:t>
      </w:r>
    </w:p>
    <w:p w:rsidR="0038092F" w:rsidRPr="0038092F" w:rsidRDefault="0038092F" w:rsidP="0038092F">
      <w:pPr>
        <w:suppressAutoHyphens w:val="0"/>
        <w:spacing w:after="160" w:line="256" w:lineRule="auto"/>
        <w:rPr>
          <w:rFonts w:eastAsia="Calibri"/>
          <w:color w:val="auto"/>
          <w:lang w:eastAsia="en-US"/>
        </w:rPr>
      </w:pPr>
      <w:r w:rsidRPr="0038092F">
        <w:rPr>
          <w:rFonts w:eastAsia="Calibri"/>
          <w:color w:val="auto"/>
          <w:lang w:eastAsia="en-US"/>
        </w:rPr>
        <w:t>  </w:t>
      </w:r>
    </w:p>
    <w:p w:rsidR="0038092F" w:rsidRPr="0038092F" w:rsidRDefault="0038092F" w:rsidP="0038092F">
      <w:pPr>
        <w:suppressAutoHyphens w:val="0"/>
        <w:spacing w:after="160" w:line="256" w:lineRule="auto"/>
        <w:rPr>
          <w:rFonts w:eastAsia="Calibri"/>
          <w:color w:val="auto"/>
          <w:lang w:eastAsia="en-US"/>
        </w:rPr>
      </w:pPr>
      <w:r w:rsidRPr="0038092F">
        <w:rPr>
          <w:rFonts w:eastAsia="Calibri"/>
          <w:color w:val="auto"/>
          <w:lang w:eastAsia="en-US"/>
        </w:rPr>
        <w:t> </w:t>
      </w:r>
      <w:r w:rsidRPr="0038092F">
        <w:rPr>
          <w:rFonts w:eastAsia="Calibri"/>
          <w:b/>
          <w:bCs/>
          <w:color w:val="auto"/>
          <w:lang w:eastAsia="en-US"/>
        </w:rPr>
        <w:t> </w:t>
      </w:r>
    </w:p>
    <w:p w:rsidR="0038092F" w:rsidRPr="0038092F" w:rsidRDefault="0038092F" w:rsidP="0038092F">
      <w:pPr>
        <w:suppressAutoHyphens w:val="0"/>
        <w:spacing w:after="160" w:line="256" w:lineRule="auto"/>
        <w:rPr>
          <w:rFonts w:eastAsia="Calibri"/>
          <w:color w:val="auto"/>
          <w:lang w:eastAsia="en-US"/>
        </w:rPr>
      </w:pPr>
      <w:r w:rsidRPr="0038092F">
        <w:rPr>
          <w:rFonts w:eastAsia="Calibri"/>
          <w:color w:val="auto"/>
          <w:lang w:eastAsia="en-US"/>
        </w:rPr>
        <w:t> </w:t>
      </w:r>
    </w:p>
    <w:p w:rsidR="0038092F" w:rsidRPr="0038092F" w:rsidRDefault="0038092F" w:rsidP="0038092F">
      <w:pPr>
        <w:suppressAutoHyphens w:val="0"/>
        <w:spacing w:after="160" w:line="256" w:lineRule="auto"/>
        <w:rPr>
          <w:rFonts w:eastAsia="Calibri"/>
          <w:color w:val="auto"/>
          <w:lang w:eastAsia="en-US"/>
        </w:rPr>
      </w:pPr>
      <w:r w:rsidRPr="0038092F">
        <w:rPr>
          <w:rFonts w:eastAsia="Calibri"/>
          <w:color w:val="auto"/>
          <w:lang w:eastAsia="en-US"/>
        </w:rPr>
        <w:t> </w:t>
      </w:r>
    </w:p>
    <w:p w:rsidR="0038092F" w:rsidRPr="0038092F" w:rsidRDefault="0038092F" w:rsidP="0038092F">
      <w:pPr>
        <w:suppressAutoHyphens w:val="0"/>
        <w:spacing w:after="160" w:line="256" w:lineRule="auto"/>
        <w:rPr>
          <w:rFonts w:eastAsia="Calibri"/>
          <w:color w:val="auto"/>
          <w:lang w:eastAsia="en-US"/>
        </w:rPr>
      </w:pPr>
      <w:r w:rsidRPr="0038092F">
        <w:rPr>
          <w:rFonts w:eastAsia="Calibri"/>
          <w:color w:val="auto"/>
          <w:lang w:eastAsia="en-US"/>
        </w:rPr>
        <w:t> </w:t>
      </w:r>
    </w:p>
    <w:p w:rsidR="0038092F" w:rsidRPr="0038092F" w:rsidRDefault="0038092F" w:rsidP="0038092F">
      <w:pPr>
        <w:suppressAutoHyphens w:val="0"/>
        <w:spacing w:after="160" w:line="256" w:lineRule="auto"/>
        <w:rPr>
          <w:rFonts w:eastAsia="Calibri"/>
          <w:color w:val="auto"/>
          <w:lang w:eastAsia="en-US"/>
        </w:rPr>
      </w:pPr>
    </w:p>
    <w:p w:rsidR="0038092F" w:rsidRPr="0038092F" w:rsidRDefault="0038092F" w:rsidP="0038092F">
      <w:pPr>
        <w:suppressAutoHyphens w:val="0"/>
        <w:spacing w:after="160" w:line="256" w:lineRule="auto"/>
        <w:rPr>
          <w:rFonts w:eastAsia="Calibri"/>
          <w:color w:val="auto"/>
          <w:lang w:eastAsia="en-US"/>
        </w:rPr>
      </w:pPr>
    </w:p>
    <w:p w:rsidR="0038092F" w:rsidRPr="0038092F" w:rsidRDefault="0038092F" w:rsidP="0038092F">
      <w:pPr>
        <w:suppressAutoHyphens w:val="0"/>
        <w:spacing w:after="160" w:line="256" w:lineRule="auto"/>
        <w:rPr>
          <w:rFonts w:eastAsia="Calibri"/>
          <w:color w:val="auto"/>
          <w:lang w:eastAsia="en-US"/>
        </w:rPr>
      </w:pPr>
    </w:p>
    <w:p w:rsidR="0038092F" w:rsidRPr="0038092F" w:rsidRDefault="0038092F" w:rsidP="0038092F">
      <w:pPr>
        <w:suppressAutoHyphens w:val="0"/>
        <w:spacing w:after="160" w:line="256" w:lineRule="auto"/>
        <w:rPr>
          <w:rFonts w:eastAsia="Calibri"/>
          <w:color w:val="auto"/>
          <w:lang w:eastAsia="en-US"/>
        </w:rPr>
      </w:pPr>
    </w:p>
    <w:p w:rsidR="0038092F" w:rsidRPr="0038092F" w:rsidRDefault="0038092F" w:rsidP="0038092F">
      <w:pPr>
        <w:suppressAutoHyphens w:val="0"/>
        <w:spacing w:after="160" w:line="256" w:lineRule="auto"/>
        <w:rPr>
          <w:rFonts w:eastAsia="Calibri"/>
          <w:color w:val="auto"/>
          <w:lang w:eastAsia="en-US"/>
        </w:rPr>
      </w:pPr>
    </w:p>
    <w:p w:rsidR="0038092F" w:rsidRPr="0038092F" w:rsidRDefault="0038092F" w:rsidP="0038092F">
      <w:pPr>
        <w:suppressAutoHyphens w:val="0"/>
        <w:spacing w:after="160" w:line="256" w:lineRule="auto"/>
        <w:rPr>
          <w:rFonts w:eastAsia="Calibri"/>
          <w:color w:val="auto"/>
          <w:lang w:eastAsia="en-US"/>
        </w:rPr>
      </w:pPr>
    </w:p>
    <w:p w:rsidR="0038092F" w:rsidRPr="0038092F" w:rsidRDefault="0038092F" w:rsidP="0038092F">
      <w:pPr>
        <w:suppressAutoHyphens w:val="0"/>
        <w:spacing w:after="160" w:line="256" w:lineRule="auto"/>
        <w:rPr>
          <w:rFonts w:eastAsia="Calibri"/>
          <w:color w:val="auto"/>
          <w:lang w:eastAsia="en-US"/>
        </w:rPr>
      </w:pPr>
    </w:p>
    <w:p w:rsidR="0038092F" w:rsidRDefault="0038092F" w:rsidP="0038092F">
      <w:pPr>
        <w:suppressAutoHyphens w:val="0"/>
        <w:spacing w:after="160" w:line="256" w:lineRule="auto"/>
        <w:rPr>
          <w:rFonts w:eastAsia="Calibri"/>
          <w:color w:val="auto"/>
          <w:lang w:eastAsia="en-US"/>
        </w:rPr>
      </w:pPr>
    </w:p>
    <w:p w:rsidR="006B2548" w:rsidRDefault="006B2548" w:rsidP="0038092F">
      <w:pPr>
        <w:suppressAutoHyphens w:val="0"/>
        <w:spacing w:after="160" w:line="256" w:lineRule="auto"/>
        <w:rPr>
          <w:rFonts w:eastAsia="Calibri"/>
          <w:color w:val="auto"/>
          <w:lang w:eastAsia="en-US"/>
        </w:rPr>
      </w:pPr>
    </w:p>
    <w:p w:rsidR="006B2548" w:rsidRPr="0038092F" w:rsidRDefault="006B2548" w:rsidP="0038092F">
      <w:pPr>
        <w:suppressAutoHyphens w:val="0"/>
        <w:spacing w:after="160" w:line="256" w:lineRule="auto"/>
        <w:rPr>
          <w:rFonts w:eastAsia="Calibri"/>
          <w:color w:val="auto"/>
          <w:lang w:eastAsia="en-US"/>
        </w:rPr>
      </w:pPr>
    </w:p>
    <w:p w:rsidR="006C121A" w:rsidRDefault="006C121A" w:rsidP="0038092F">
      <w:pPr>
        <w:suppressAutoHyphens w:val="0"/>
        <w:spacing w:after="160" w:line="256" w:lineRule="auto"/>
        <w:rPr>
          <w:rFonts w:eastAsia="Calibri"/>
          <w:color w:val="auto"/>
          <w:lang w:eastAsia="en-US"/>
        </w:rPr>
      </w:pPr>
    </w:p>
    <w:p w:rsidR="0038092F" w:rsidRDefault="0038092F" w:rsidP="0038092F">
      <w:pPr>
        <w:suppressAutoHyphens w:val="0"/>
        <w:spacing w:after="160" w:line="256" w:lineRule="auto"/>
        <w:rPr>
          <w:rFonts w:eastAsia="Calibri"/>
          <w:color w:val="auto"/>
          <w:lang w:eastAsia="en-US"/>
        </w:rPr>
      </w:pPr>
      <w:r w:rsidRPr="0038092F">
        <w:rPr>
          <w:rFonts w:eastAsia="Calibri"/>
          <w:color w:val="auto"/>
          <w:lang w:eastAsia="en-US"/>
        </w:rPr>
        <w:t> </w:t>
      </w:r>
    </w:p>
    <w:p w:rsidR="00733185" w:rsidRPr="0038092F" w:rsidRDefault="00733185" w:rsidP="0038092F">
      <w:pPr>
        <w:suppressAutoHyphens w:val="0"/>
        <w:spacing w:after="160" w:line="256" w:lineRule="auto"/>
        <w:rPr>
          <w:rFonts w:eastAsia="Calibri"/>
          <w:color w:val="auto"/>
          <w:lang w:eastAsia="en-US"/>
        </w:rPr>
      </w:pPr>
    </w:p>
    <w:p w:rsidR="0038092F" w:rsidRPr="0038092F" w:rsidRDefault="0038092F" w:rsidP="006B2548">
      <w:pPr>
        <w:suppressAutoHyphens w:val="0"/>
        <w:spacing w:after="160" w:line="256" w:lineRule="auto"/>
        <w:rPr>
          <w:b/>
          <w:color w:val="auto"/>
          <w:lang w:eastAsia="ru-RU"/>
        </w:rPr>
      </w:pPr>
      <w:r w:rsidRPr="0038092F">
        <w:rPr>
          <w:rFonts w:eastAsia="Calibri"/>
          <w:color w:val="auto"/>
          <w:lang w:eastAsia="en-US"/>
        </w:rPr>
        <w:lastRenderedPageBreak/>
        <w:t> </w:t>
      </w:r>
      <w:r w:rsidRPr="0038092F">
        <w:rPr>
          <w:b/>
          <w:color w:val="auto"/>
          <w:lang w:eastAsia="ru-RU"/>
        </w:rPr>
        <w:t>Пояснительная записка.</w:t>
      </w:r>
    </w:p>
    <w:p w:rsidR="0038092F" w:rsidRPr="0038092F" w:rsidRDefault="0038092F" w:rsidP="0038092F">
      <w:pPr>
        <w:numPr>
          <w:ilvl w:val="1"/>
          <w:numId w:val="5"/>
        </w:numPr>
        <w:suppressAutoHyphens w:val="0"/>
        <w:autoSpaceDE w:val="0"/>
        <w:autoSpaceDN w:val="0"/>
        <w:adjustRightInd w:val="0"/>
        <w:spacing w:after="200" w:line="276" w:lineRule="auto"/>
        <w:rPr>
          <w:color w:val="auto"/>
          <w:lang w:eastAsia="ru-RU"/>
        </w:rPr>
      </w:pPr>
      <w:r w:rsidRPr="0038092F">
        <w:rPr>
          <w:color w:val="auto"/>
          <w:lang w:eastAsia="ru-RU"/>
        </w:rPr>
        <w:t>Нормативные документы</w:t>
      </w:r>
    </w:p>
    <w:tbl>
      <w:tblPr>
        <w:tblStyle w:val="1"/>
        <w:tblW w:w="10348" w:type="dxa"/>
        <w:tblInd w:w="-714" w:type="dxa"/>
        <w:tblLook w:val="04A0" w:firstRow="1" w:lastRow="0" w:firstColumn="1" w:lastColumn="0" w:noHBand="0" w:noVBand="1"/>
      </w:tblPr>
      <w:tblGrid>
        <w:gridCol w:w="1276"/>
        <w:gridCol w:w="3467"/>
        <w:gridCol w:w="2697"/>
        <w:gridCol w:w="2908"/>
      </w:tblGrid>
      <w:tr w:rsidR="0038092F" w:rsidRPr="0038092F" w:rsidTr="00D252D1">
        <w:trPr>
          <w:trHeight w:val="1104"/>
        </w:trPr>
        <w:tc>
          <w:tcPr>
            <w:tcW w:w="1276" w:type="dxa"/>
          </w:tcPr>
          <w:p w:rsidR="0038092F" w:rsidRPr="0038092F" w:rsidRDefault="0038092F" w:rsidP="0038092F">
            <w:pPr>
              <w:suppressAutoHyphens w:val="0"/>
              <w:autoSpaceDE w:val="0"/>
              <w:autoSpaceDN w:val="0"/>
              <w:adjustRightInd w:val="0"/>
              <w:rPr>
                <w:color w:val="auto"/>
                <w:lang w:eastAsia="ru-RU"/>
              </w:rPr>
            </w:pPr>
            <w:r w:rsidRPr="0038092F">
              <w:rPr>
                <w:color w:val="auto"/>
                <w:lang w:eastAsia="ru-RU"/>
              </w:rPr>
              <w:t>класс</w:t>
            </w:r>
          </w:p>
        </w:tc>
        <w:tc>
          <w:tcPr>
            <w:tcW w:w="3467" w:type="dxa"/>
          </w:tcPr>
          <w:p w:rsidR="0038092F" w:rsidRPr="0038092F" w:rsidRDefault="0038092F" w:rsidP="0038092F">
            <w:pPr>
              <w:suppressAutoHyphens w:val="0"/>
              <w:autoSpaceDE w:val="0"/>
              <w:autoSpaceDN w:val="0"/>
              <w:adjustRightInd w:val="0"/>
              <w:rPr>
                <w:color w:val="auto"/>
                <w:lang w:eastAsia="ru-RU"/>
              </w:rPr>
            </w:pPr>
            <w:r w:rsidRPr="0038092F">
              <w:rPr>
                <w:color w:val="auto"/>
                <w:lang w:eastAsia="ru-RU"/>
              </w:rPr>
              <w:t>СТАНДАРТ</w:t>
            </w:r>
          </w:p>
        </w:tc>
        <w:tc>
          <w:tcPr>
            <w:tcW w:w="2697" w:type="dxa"/>
          </w:tcPr>
          <w:p w:rsidR="0038092F" w:rsidRPr="0038092F" w:rsidRDefault="0038092F" w:rsidP="0038092F">
            <w:pPr>
              <w:suppressAutoHyphens w:val="0"/>
              <w:autoSpaceDE w:val="0"/>
              <w:autoSpaceDN w:val="0"/>
              <w:adjustRightInd w:val="0"/>
              <w:rPr>
                <w:color w:val="auto"/>
                <w:lang w:eastAsia="ru-RU"/>
              </w:rPr>
            </w:pPr>
            <w:r w:rsidRPr="0038092F">
              <w:rPr>
                <w:color w:val="auto"/>
                <w:lang w:eastAsia="ru-RU"/>
              </w:rPr>
              <w:t>ООП</w:t>
            </w:r>
          </w:p>
        </w:tc>
        <w:tc>
          <w:tcPr>
            <w:tcW w:w="2908" w:type="dxa"/>
          </w:tcPr>
          <w:p w:rsidR="0038092F" w:rsidRPr="0038092F" w:rsidRDefault="0038092F" w:rsidP="0038092F">
            <w:pPr>
              <w:suppressAutoHyphens w:val="0"/>
              <w:autoSpaceDE w:val="0"/>
              <w:autoSpaceDN w:val="0"/>
              <w:adjustRightInd w:val="0"/>
              <w:rPr>
                <w:color w:val="auto"/>
                <w:lang w:eastAsia="ru-RU"/>
              </w:rPr>
            </w:pPr>
            <w:r w:rsidRPr="0038092F">
              <w:rPr>
                <w:color w:val="auto"/>
                <w:lang w:eastAsia="ru-RU"/>
              </w:rPr>
              <w:t>учебники</w:t>
            </w:r>
          </w:p>
        </w:tc>
      </w:tr>
      <w:tr w:rsidR="0038092F" w:rsidRPr="0038092F" w:rsidTr="00D252D1">
        <w:trPr>
          <w:trHeight w:val="1104"/>
        </w:trPr>
        <w:tc>
          <w:tcPr>
            <w:tcW w:w="1276" w:type="dxa"/>
          </w:tcPr>
          <w:p w:rsidR="0038092F" w:rsidRPr="0038092F" w:rsidRDefault="0038092F" w:rsidP="0038092F">
            <w:pPr>
              <w:suppressAutoHyphens w:val="0"/>
              <w:autoSpaceDE w:val="0"/>
              <w:autoSpaceDN w:val="0"/>
              <w:adjustRightInd w:val="0"/>
              <w:rPr>
                <w:color w:val="auto"/>
                <w:lang w:eastAsia="ru-RU"/>
              </w:rPr>
            </w:pPr>
            <w:r w:rsidRPr="0038092F">
              <w:rPr>
                <w:color w:val="auto"/>
                <w:lang w:eastAsia="ru-RU"/>
              </w:rPr>
              <w:t>10 -11 классы</w:t>
            </w:r>
          </w:p>
        </w:tc>
        <w:tc>
          <w:tcPr>
            <w:tcW w:w="3467" w:type="dxa"/>
          </w:tcPr>
          <w:p w:rsidR="0038092F" w:rsidRPr="0038092F" w:rsidRDefault="0038092F" w:rsidP="0038092F">
            <w:pPr>
              <w:suppressAutoHyphens w:val="0"/>
              <w:autoSpaceDE w:val="0"/>
              <w:autoSpaceDN w:val="0"/>
              <w:adjustRightInd w:val="0"/>
              <w:rPr>
                <w:color w:val="auto"/>
                <w:lang w:eastAsia="ru-RU"/>
              </w:rPr>
            </w:pPr>
            <w:r w:rsidRPr="0038092F">
              <w:rPr>
                <w:color w:val="auto"/>
                <w:lang w:eastAsia="ru-RU"/>
              </w:rPr>
              <w:t>на основе федеральных государственных образовательных стандартов (ФГОС СОО)</w:t>
            </w:r>
          </w:p>
          <w:p w:rsidR="0038092F" w:rsidRPr="0038092F" w:rsidRDefault="0038092F" w:rsidP="0038092F">
            <w:pPr>
              <w:suppressAutoHyphens w:val="0"/>
              <w:autoSpaceDE w:val="0"/>
              <w:autoSpaceDN w:val="0"/>
              <w:adjustRightInd w:val="0"/>
              <w:rPr>
                <w:color w:val="auto"/>
                <w:lang w:eastAsia="ru-RU"/>
              </w:rPr>
            </w:pPr>
            <w:r w:rsidRPr="0038092F">
              <w:rPr>
                <w:color w:val="auto"/>
                <w:lang w:eastAsia="ru-RU"/>
              </w:rPr>
              <w:t>Приказ Министерства образования и науки РФ от 17 мая 2012 г. N 413</w:t>
            </w:r>
            <w:r w:rsidRPr="0038092F">
              <w:rPr>
                <w:color w:val="auto"/>
                <w:lang w:eastAsia="ru-RU"/>
              </w:rPr>
              <w:br/>
              <w:t>"Об утверждении федерального государственного образовательного стандарта среднего общего образования"</w:t>
            </w:r>
            <w:bookmarkStart w:id="1" w:name="sub_108"/>
            <w:r w:rsidRPr="0038092F">
              <w:rPr>
                <w:color w:val="auto"/>
                <w:lang w:eastAsia="ru-RU"/>
              </w:rPr>
              <w:t>.</w:t>
            </w:r>
            <w:bookmarkEnd w:id="1"/>
          </w:p>
          <w:p w:rsidR="0038092F" w:rsidRPr="0038092F" w:rsidRDefault="0038092F" w:rsidP="0038092F">
            <w:pPr>
              <w:suppressAutoHyphens w:val="0"/>
              <w:autoSpaceDE w:val="0"/>
              <w:autoSpaceDN w:val="0"/>
              <w:adjustRightInd w:val="0"/>
              <w:rPr>
                <w:color w:val="auto"/>
                <w:lang w:eastAsia="ru-RU"/>
              </w:rPr>
            </w:pPr>
            <w:r w:rsidRPr="0038092F">
              <w:rPr>
                <w:color w:val="auto"/>
                <w:lang w:eastAsia="ru-RU"/>
              </w:rPr>
              <w:t>Информация об изменениях:</w:t>
            </w:r>
          </w:p>
          <w:p w:rsidR="0038092F" w:rsidRPr="0038092F" w:rsidRDefault="006C121A" w:rsidP="0038092F">
            <w:pPr>
              <w:suppressAutoHyphens w:val="0"/>
              <w:autoSpaceDE w:val="0"/>
              <w:autoSpaceDN w:val="0"/>
              <w:adjustRightInd w:val="0"/>
              <w:rPr>
                <w:color w:val="auto"/>
                <w:lang w:eastAsia="ru-RU"/>
              </w:rPr>
            </w:pPr>
            <w:hyperlink r:id="rId5" w:history="1">
              <w:r w:rsidR="0038092F" w:rsidRPr="0038092F">
                <w:rPr>
                  <w:color w:val="0000FF"/>
                  <w:u w:val="single"/>
                  <w:lang w:eastAsia="ru-RU"/>
                </w:rPr>
                <w:t>Приказом</w:t>
              </w:r>
            </w:hyperlink>
            <w:r w:rsidR="0038092F" w:rsidRPr="0038092F">
              <w:rPr>
                <w:color w:val="auto"/>
                <w:lang w:eastAsia="ru-RU"/>
              </w:rPr>
              <w:t xml:space="preserve"> Минобрнауки России от 29 декабря 2014 г. N 1645</w:t>
            </w:r>
          </w:p>
          <w:p w:rsidR="0038092F" w:rsidRPr="0038092F" w:rsidRDefault="006C121A" w:rsidP="0038092F">
            <w:pPr>
              <w:suppressAutoHyphens w:val="0"/>
              <w:autoSpaceDE w:val="0"/>
              <w:autoSpaceDN w:val="0"/>
              <w:adjustRightInd w:val="0"/>
              <w:rPr>
                <w:color w:val="auto"/>
                <w:lang w:eastAsia="ru-RU"/>
              </w:rPr>
            </w:pPr>
            <w:hyperlink r:id="rId6" w:history="1">
              <w:r w:rsidR="0038092F" w:rsidRPr="0038092F">
                <w:rPr>
                  <w:color w:val="0000FF"/>
                  <w:u w:val="single"/>
                  <w:lang w:eastAsia="ru-RU"/>
                </w:rPr>
                <w:t>Приказом</w:t>
              </w:r>
            </w:hyperlink>
            <w:r w:rsidR="0038092F" w:rsidRPr="0038092F">
              <w:rPr>
                <w:color w:val="auto"/>
                <w:lang w:eastAsia="ru-RU"/>
              </w:rPr>
              <w:t xml:space="preserve"> Минобрнауки России от 31 декабря 2015 г. N 1578</w:t>
            </w:r>
          </w:p>
        </w:tc>
        <w:tc>
          <w:tcPr>
            <w:tcW w:w="2697" w:type="dxa"/>
          </w:tcPr>
          <w:p w:rsidR="0038092F" w:rsidRPr="0038092F" w:rsidRDefault="0038092F" w:rsidP="0038092F">
            <w:pPr>
              <w:suppressAutoHyphens w:val="0"/>
              <w:autoSpaceDE w:val="0"/>
              <w:autoSpaceDN w:val="0"/>
              <w:adjustRightInd w:val="0"/>
              <w:rPr>
                <w:color w:val="auto"/>
                <w:lang w:eastAsia="ru-RU"/>
              </w:rPr>
            </w:pPr>
            <w:r w:rsidRPr="0038092F">
              <w:rPr>
                <w:color w:val="auto"/>
                <w:lang w:eastAsia="ru-RU"/>
              </w:rPr>
              <w:t>ПРИМЕРНАЯ ОСНОВНАЯ ОБРАЗОВАТЕЛЬНАЯ ПРОГРАММА СРЕДНЕГО ОБЩЕГО ОБРАЗОВАНИЯ</w:t>
            </w:r>
          </w:p>
          <w:p w:rsidR="0038092F" w:rsidRPr="0038092F" w:rsidRDefault="0038092F" w:rsidP="0038092F">
            <w:pPr>
              <w:suppressAutoHyphens w:val="0"/>
              <w:autoSpaceDE w:val="0"/>
              <w:autoSpaceDN w:val="0"/>
              <w:adjustRightInd w:val="0"/>
              <w:rPr>
                <w:color w:val="auto"/>
                <w:lang w:eastAsia="ru-RU"/>
              </w:rPr>
            </w:pPr>
            <w:r w:rsidRPr="0038092F">
              <w:rPr>
                <w:color w:val="auto"/>
                <w:lang w:eastAsia="ru-RU"/>
              </w:rPr>
              <w:t>ОДОБРЕНА</w:t>
            </w:r>
          </w:p>
          <w:p w:rsidR="0038092F" w:rsidRPr="0038092F" w:rsidRDefault="0038092F" w:rsidP="0038092F">
            <w:pPr>
              <w:suppressAutoHyphens w:val="0"/>
              <w:autoSpaceDE w:val="0"/>
              <w:autoSpaceDN w:val="0"/>
              <w:adjustRightInd w:val="0"/>
              <w:rPr>
                <w:color w:val="auto"/>
                <w:lang w:eastAsia="ru-RU"/>
              </w:rPr>
            </w:pPr>
            <w:r w:rsidRPr="0038092F">
              <w:rPr>
                <w:color w:val="auto"/>
                <w:lang w:eastAsia="ru-RU"/>
              </w:rPr>
              <w:t>решением федерального учебно-методического объединения по общему образованию</w:t>
            </w:r>
          </w:p>
          <w:p w:rsidR="0038092F" w:rsidRPr="0038092F" w:rsidRDefault="0038092F" w:rsidP="0038092F">
            <w:pPr>
              <w:suppressAutoHyphens w:val="0"/>
              <w:autoSpaceDE w:val="0"/>
              <w:autoSpaceDN w:val="0"/>
              <w:adjustRightInd w:val="0"/>
              <w:rPr>
                <w:color w:val="auto"/>
                <w:lang w:eastAsia="ru-RU"/>
              </w:rPr>
            </w:pPr>
            <w:r w:rsidRPr="0038092F">
              <w:rPr>
                <w:color w:val="auto"/>
                <w:lang w:eastAsia="ru-RU"/>
              </w:rPr>
              <w:t>(протокол  от 28 июня 2016 г. № 2/16-з)</w:t>
            </w:r>
          </w:p>
        </w:tc>
        <w:tc>
          <w:tcPr>
            <w:tcW w:w="2908" w:type="dxa"/>
          </w:tcPr>
          <w:p w:rsidR="0038092F" w:rsidRPr="0038092F" w:rsidRDefault="0038092F" w:rsidP="0038092F">
            <w:pPr>
              <w:suppressAutoHyphens w:val="0"/>
              <w:autoSpaceDE w:val="0"/>
              <w:autoSpaceDN w:val="0"/>
              <w:adjustRightInd w:val="0"/>
              <w:rPr>
                <w:color w:val="auto"/>
                <w:lang w:eastAsia="ru-RU"/>
              </w:rPr>
            </w:pPr>
            <w:r w:rsidRPr="0038092F">
              <w:rPr>
                <w:color w:val="auto"/>
                <w:lang w:eastAsia="ru-RU"/>
              </w:rPr>
              <w:t>Приказ  МИНПРОСВЕЩЕНИЯ России  №345 от 28 декабря  2018 года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tc>
      </w:tr>
    </w:tbl>
    <w:p w:rsidR="0038092F" w:rsidRPr="0038092F" w:rsidRDefault="0038092F" w:rsidP="0038092F">
      <w:pPr>
        <w:suppressAutoHyphens w:val="0"/>
        <w:autoSpaceDE w:val="0"/>
        <w:autoSpaceDN w:val="0"/>
        <w:adjustRightInd w:val="0"/>
        <w:rPr>
          <w:color w:val="auto"/>
          <w:lang w:eastAsia="ru-RU"/>
        </w:rPr>
      </w:pPr>
    </w:p>
    <w:p w:rsidR="0038092F" w:rsidRPr="0038092F" w:rsidRDefault="0038092F" w:rsidP="0038092F">
      <w:pPr>
        <w:suppressAutoHyphens w:val="0"/>
        <w:autoSpaceDE w:val="0"/>
        <w:autoSpaceDN w:val="0"/>
        <w:adjustRightInd w:val="0"/>
        <w:rPr>
          <w:color w:val="auto"/>
          <w:lang w:eastAsia="ru-RU"/>
        </w:rPr>
      </w:pPr>
      <w:r w:rsidRPr="0038092F">
        <w:rPr>
          <w:color w:val="auto"/>
          <w:lang w:eastAsia="ru-RU"/>
        </w:rPr>
        <w:t xml:space="preserve">Авторской рабочей программы «Основы безопасности </w:t>
      </w:r>
      <w:proofErr w:type="gramStart"/>
      <w:r w:rsidRPr="0038092F">
        <w:rPr>
          <w:color w:val="auto"/>
          <w:lang w:eastAsia="ru-RU"/>
        </w:rPr>
        <w:t xml:space="preserve">жизнедеятельности»   </w:t>
      </w:r>
      <w:proofErr w:type="gramEnd"/>
      <w:r w:rsidRPr="0038092F">
        <w:rPr>
          <w:color w:val="auto"/>
          <w:lang w:eastAsia="ru-RU"/>
        </w:rPr>
        <w:t xml:space="preserve">   10-11 классы,  предметной линии  учебников под редакцией  Ким. С.В</w:t>
      </w:r>
      <w:proofErr w:type="gramStart"/>
      <w:r w:rsidRPr="0038092F">
        <w:rPr>
          <w:color w:val="auto"/>
          <w:lang w:eastAsia="ru-RU"/>
        </w:rPr>
        <w:t>,  Москва</w:t>
      </w:r>
      <w:proofErr w:type="gramEnd"/>
      <w:r w:rsidRPr="0038092F">
        <w:rPr>
          <w:color w:val="auto"/>
          <w:lang w:eastAsia="ru-RU"/>
        </w:rPr>
        <w:t xml:space="preserve"> «Просвещение», 2019 г.                                  </w:t>
      </w:r>
    </w:p>
    <w:p w:rsidR="0038092F" w:rsidRPr="0038092F" w:rsidRDefault="0038092F" w:rsidP="0038092F">
      <w:pPr>
        <w:suppressAutoHyphens w:val="0"/>
        <w:jc w:val="both"/>
        <w:rPr>
          <w:color w:val="auto"/>
          <w:lang w:eastAsia="en-US"/>
        </w:rPr>
      </w:pPr>
      <w:r w:rsidRPr="0038092F">
        <w:rPr>
          <w:color w:val="auto"/>
          <w:lang w:eastAsia="en-US"/>
        </w:rPr>
        <w:t>Учебный план школы:</w:t>
      </w:r>
    </w:p>
    <w:tbl>
      <w:tblPr>
        <w:tblStyle w:val="1"/>
        <w:tblW w:w="10349" w:type="dxa"/>
        <w:tblInd w:w="-640" w:type="dxa"/>
        <w:tblLayout w:type="fixed"/>
        <w:tblLook w:val="04A0" w:firstRow="1" w:lastRow="0" w:firstColumn="1" w:lastColumn="0" w:noHBand="0" w:noVBand="1"/>
      </w:tblPr>
      <w:tblGrid>
        <w:gridCol w:w="1985"/>
        <w:gridCol w:w="2127"/>
        <w:gridCol w:w="567"/>
        <w:gridCol w:w="567"/>
        <w:gridCol w:w="567"/>
        <w:gridCol w:w="567"/>
        <w:gridCol w:w="567"/>
        <w:gridCol w:w="850"/>
        <w:gridCol w:w="709"/>
        <w:gridCol w:w="709"/>
        <w:gridCol w:w="1134"/>
      </w:tblGrid>
      <w:tr w:rsidR="00E608BF" w:rsidRPr="0038092F" w:rsidTr="00D252D1">
        <w:tc>
          <w:tcPr>
            <w:tcW w:w="1985" w:type="dxa"/>
            <w:vMerge w:val="restart"/>
          </w:tcPr>
          <w:p w:rsidR="00E608BF" w:rsidRPr="0038092F" w:rsidRDefault="00E608BF" w:rsidP="00E608BF">
            <w:pPr>
              <w:suppressAutoHyphens w:val="0"/>
              <w:jc w:val="both"/>
              <w:rPr>
                <w:rFonts w:eastAsia="Calibri"/>
                <w:color w:val="auto"/>
                <w:lang w:eastAsia="en-US"/>
              </w:rPr>
            </w:pPr>
            <w:r w:rsidRPr="0038092F">
              <w:rPr>
                <w:rFonts w:eastAsia="Calibri"/>
                <w:color w:val="auto"/>
                <w:lang w:eastAsia="en-US"/>
              </w:rPr>
              <w:t>Физическая культура, экология и основы безопасности жизнедеятельности</w:t>
            </w:r>
          </w:p>
        </w:tc>
        <w:tc>
          <w:tcPr>
            <w:tcW w:w="2127" w:type="dxa"/>
          </w:tcPr>
          <w:p w:rsidR="00E608BF" w:rsidRPr="0038092F" w:rsidRDefault="00E608BF" w:rsidP="00E608BF">
            <w:pPr>
              <w:suppressAutoHyphens w:val="0"/>
              <w:jc w:val="both"/>
              <w:rPr>
                <w:rFonts w:eastAsia="Calibri"/>
                <w:color w:val="auto"/>
                <w:lang w:eastAsia="en-US"/>
              </w:rPr>
            </w:pPr>
          </w:p>
        </w:tc>
        <w:tc>
          <w:tcPr>
            <w:tcW w:w="567" w:type="dxa"/>
          </w:tcPr>
          <w:p w:rsidR="00E608BF" w:rsidRDefault="00E608BF" w:rsidP="00E608BF">
            <w:pPr>
              <w:suppressAutoHyphens w:val="0"/>
              <w:jc w:val="both"/>
              <w:rPr>
                <w:rFonts w:eastAsia="Calibri"/>
                <w:color w:val="auto"/>
                <w:lang w:eastAsia="en-US"/>
              </w:rPr>
            </w:pPr>
            <w:r>
              <w:rPr>
                <w:rFonts w:eastAsia="Calibri"/>
                <w:color w:val="auto"/>
                <w:lang w:eastAsia="en-US"/>
              </w:rPr>
              <w:t>Часы в неделю</w:t>
            </w:r>
          </w:p>
          <w:p w:rsidR="00E608BF" w:rsidRPr="0038092F" w:rsidRDefault="00E608BF" w:rsidP="00E608BF">
            <w:pPr>
              <w:suppressAutoHyphens w:val="0"/>
              <w:jc w:val="both"/>
              <w:rPr>
                <w:rFonts w:eastAsia="Calibri"/>
                <w:color w:val="auto"/>
                <w:lang w:eastAsia="en-US"/>
              </w:rPr>
            </w:pPr>
            <w:r>
              <w:rPr>
                <w:rFonts w:eastAsia="Calibri"/>
                <w:color w:val="auto"/>
                <w:lang w:eastAsia="en-US"/>
              </w:rPr>
              <w:t>10 класс</w:t>
            </w:r>
          </w:p>
        </w:tc>
        <w:tc>
          <w:tcPr>
            <w:tcW w:w="567" w:type="dxa"/>
          </w:tcPr>
          <w:p w:rsidR="00E608BF" w:rsidRPr="0038092F" w:rsidRDefault="00E608BF" w:rsidP="00E608BF">
            <w:pPr>
              <w:suppressAutoHyphens w:val="0"/>
              <w:jc w:val="both"/>
              <w:rPr>
                <w:rFonts w:eastAsia="Calibri"/>
                <w:color w:val="auto"/>
                <w:lang w:eastAsia="en-US"/>
              </w:rPr>
            </w:pPr>
            <w:r>
              <w:rPr>
                <w:rFonts w:eastAsia="Calibri"/>
                <w:color w:val="auto"/>
                <w:lang w:eastAsia="en-US"/>
              </w:rPr>
              <w:t>Часы за год</w:t>
            </w:r>
          </w:p>
        </w:tc>
        <w:tc>
          <w:tcPr>
            <w:tcW w:w="567" w:type="dxa"/>
          </w:tcPr>
          <w:p w:rsidR="00E608BF" w:rsidRPr="0038092F" w:rsidRDefault="00E608BF" w:rsidP="00E608BF">
            <w:pPr>
              <w:suppressAutoHyphens w:val="0"/>
              <w:jc w:val="both"/>
              <w:rPr>
                <w:rFonts w:eastAsia="Calibri"/>
                <w:color w:val="auto"/>
                <w:lang w:eastAsia="en-US"/>
              </w:rPr>
            </w:pPr>
            <w:r>
              <w:rPr>
                <w:rFonts w:eastAsia="Calibri"/>
                <w:color w:val="auto"/>
                <w:lang w:eastAsia="en-US"/>
              </w:rPr>
              <w:t xml:space="preserve">Уровень </w:t>
            </w:r>
          </w:p>
        </w:tc>
        <w:tc>
          <w:tcPr>
            <w:tcW w:w="567" w:type="dxa"/>
          </w:tcPr>
          <w:p w:rsidR="00E608BF" w:rsidRPr="0038092F" w:rsidRDefault="00E608BF" w:rsidP="00E608BF">
            <w:pPr>
              <w:suppressAutoHyphens w:val="0"/>
              <w:jc w:val="both"/>
              <w:rPr>
                <w:rFonts w:eastAsia="Calibri"/>
                <w:color w:val="auto"/>
                <w:lang w:eastAsia="en-US"/>
              </w:rPr>
            </w:pPr>
            <w:r>
              <w:rPr>
                <w:rFonts w:eastAsia="Calibri"/>
                <w:color w:val="auto"/>
                <w:lang w:eastAsia="en-US"/>
              </w:rPr>
              <w:t>ПА</w:t>
            </w:r>
          </w:p>
        </w:tc>
        <w:tc>
          <w:tcPr>
            <w:tcW w:w="567" w:type="dxa"/>
          </w:tcPr>
          <w:p w:rsidR="00E608BF" w:rsidRDefault="00E608BF" w:rsidP="00E608BF">
            <w:pPr>
              <w:suppressAutoHyphens w:val="0"/>
              <w:jc w:val="both"/>
              <w:rPr>
                <w:rFonts w:eastAsia="Calibri"/>
                <w:color w:val="auto"/>
                <w:lang w:eastAsia="en-US"/>
              </w:rPr>
            </w:pPr>
            <w:r>
              <w:rPr>
                <w:rFonts w:eastAsia="Calibri"/>
                <w:color w:val="auto"/>
                <w:lang w:eastAsia="en-US"/>
              </w:rPr>
              <w:t>Часы в неделю</w:t>
            </w:r>
          </w:p>
          <w:p w:rsidR="00E608BF" w:rsidRPr="0038092F" w:rsidRDefault="00E608BF" w:rsidP="00E608BF">
            <w:pPr>
              <w:suppressAutoHyphens w:val="0"/>
              <w:jc w:val="both"/>
              <w:rPr>
                <w:rFonts w:eastAsia="Calibri"/>
                <w:color w:val="auto"/>
                <w:lang w:eastAsia="en-US"/>
              </w:rPr>
            </w:pPr>
            <w:r>
              <w:rPr>
                <w:rFonts w:eastAsia="Calibri"/>
                <w:color w:val="auto"/>
                <w:lang w:eastAsia="en-US"/>
              </w:rPr>
              <w:t>11 класс</w:t>
            </w:r>
          </w:p>
        </w:tc>
        <w:tc>
          <w:tcPr>
            <w:tcW w:w="850" w:type="dxa"/>
          </w:tcPr>
          <w:p w:rsidR="00E608BF" w:rsidRPr="0038092F" w:rsidRDefault="00E608BF" w:rsidP="00E608BF">
            <w:pPr>
              <w:suppressAutoHyphens w:val="0"/>
              <w:jc w:val="both"/>
              <w:rPr>
                <w:rFonts w:eastAsia="Calibri"/>
                <w:color w:val="auto"/>
                <w:lang w:eastAsia="en-US"/>
              </w:rPr>
            </w:pPr>
            <w:r>
              <w:rPr>
                <w:rFonts w:eastAsia="Calibri"/>
                <w:color w:val="auto"/>
                <w:lang w:eastAsia="en-US"/>
              </w:rPr>
              <w:t>Часы за год</w:t>
            </w:r>
          </w:p>
        </w:tc>
        <w:tc>
          <w:tcPr>
            <w:tcW w:w="709" w:type="dxa"/>
          </w:tcPr>
          <w:p w:rsidR="00E608BF" w:rsidRPr="0038092F" w:rsidRDefault="00E608BF" w:rsidP="00E608BF">
            <w:pPr>
              <w:suppressAutoHyphens w:val="0"/>
              <w:jc w:val="both"/>
              <w:rPr>
                <w:rFonts w:eastAsia="Calibri"/>
                <w:color w:val="auto"/>
                <w:lang w:eastAsia="en-US"/>
              </w:rPr>
            </w:pPr>
            <w:r>
              <w:rPr>
                <w:rFonts w:eastAsia="Calibri"/>
                <w:color w:val="auto"/>
                <w:lang w:eastAsia="en-US"/>
              </w:rPr>
              <w:t xml:space="preserve">Уровень </w:t>
            </w:r>
          </w:p>
        </w:tc>
        <w:tc>
          <w:tcPr>
            <w:tcW w:w="709" w:type="dxa"/>
          </w:tcPr>
          <w:p w:rsidR="00E608BF" w:rsidRPr="0038092F" w:rsidRDefault="00E608BF" w:rsidP="00E608BF">
            <w:pPr>
              <w:suppressAutoHyphens w:val="0"/>
              <w:jc w:val="both"/>
              <w:rPr>
                <w:rFonts w:eastAsia="Calibri"/>
                <w:color w:val="auto"/>
                <w:lang w:eastAsia="en-US"/>
              </w:rPr>
            </w:pPr>
            <w:r>
              <w:rPr>
                <w:rFonts w:eastAsia="Calibri"/>
                <w:color w:val="auto"/>
                <w:lang w:eastAsia="en-US"/>
              </w:rPr>
              <w:t>ПА</w:t>
            </w:r>
          </w:p>
        </w:tc>
        <w:tc>
          <w:tcPr>
            <w:tcW w:w="1134" w:type="dxa"/>
          </w:tcPr>
          <w:p w:rsidR="00E608BF" w:rsidRPr="0038092F" w:rsidRDefault="00E608BF" w:rsidP="00E608BF">
            <w:pPr>
              <w:suppressAutoHyphens w:val="0"/>
              <w:jc w:val="both"/>
              <w:rPr>
                <w:rFonts w:eastAsia="Calibri"/>
                <w:color w:val="auto"/>
                <w:lang w:eastAsia="en-US"/>
              </w:rPr>
            </w:pPr>
            <w:r>
              <w:rPr>
                <w:rFonts w:eastAsia="Calibri"/>
                <w:color w:val="auto"/>
                <w:lang w:eastAsia="en-US"/>
              </w:rPr>
              <w:t>За 2 года</w:t>
            </w:r>
          </w:p>
        </w:tc>
      </w:tr>
      <w:tr w:rsidR="00E608BF" w:rsidRPr="0038092F" w:rsidTr="00D252D1">
        <w:tc>
          <w:tcPr>
            <w:tcW w:w="1985" w:type="dxa"/>
            <w:vMerge/>
          </w:tcPr>
          <w:p w:rsidR="00E608BF" w:rsidRPr="0038092F" w:rsidRDefault="00E608BF" w:rsidP="00E608BF">
            <w:pPr>
              <w:suppressAutoHyphens w:val="0"/>
              <w:jc w:val="both"/>
              <w:rPr>
                <w:rFonts w:eastAsia="Calibri"/>
                <w:color w:val="auto"/>
                <w:lang w:eastAsia="en-US"/>
              </w:rPr>
            </w:pPr>
          </w:p>
        </w:tc>
        <w:tc>
          <w:tcPr>
            <w:tcW w:w="2127" w:type="dxa"/>
          </w:tcPr>
          <w:p w:rsidR="00E608BF" w:rsidRPr="0038092F" w:rsidRDefault="00E608BF" w:rsidP="00E608BF">
            <w:pPr>
              <w:suppressAutoHyphens w:val="0"/>
              <w:jc w:val="both"/>
              <w:rPr>
                <w:rFonts w:eastAsia="Calibri"/>
                <w:color w:val="auto"/>
                <w:lang w:eastAsia="en-US"/>
              </w:rPr>
            </w:pPr>
            <w:r w:rsidRPr="0038092F">
              <w:rPr>
                <w:rFonts w:eastAsia="Calibri"/>
                <w:color w:val="auto"/>
                <w:lang w:eastAsia="en-US"/>
              </w:rPr>
              <w:t>Основы безопасности жизнедеятельности</w:t>
            </w:r>
          </w:p>
        </w:tc>
        <w:tc>
          <w:tcPr>
            <w:tcW w:w="567" w:type="dxa"/>
          </w:tcPr>
          <w:p w:rsidR="00E608BF" w:rsidRPr="0038092F" w:rsidRDefault="00E608BF" w:rsidP="00E608BF">
            <w:pPr>
              <w:suppressAutoHyphens w:val="0"/>
              <w:jc w:val="both"/>
              <w:rPr>
                <w:rFonts w:eastAsia="Calibri"/>
                <w:color w:val="auto"/>
                <w:lang w:eastAsia="en-US"/>
              </w:rPr>
            </w:pPr>
            <w:r w:rsidRPr="0038092F">
              <w:rPr>
                <w:rFonts w:eastAsia="Calibri"/>
                <w:color w:val="auto"/>
                <w:lang w:eastAsia="en-US"/>
              </w:rPr>
              <w:t>1</w:t>
            </w:r>
          </w:p>
        </w:tc>
        <w:tc>
          <w:tcPr>
            <w:tcW w:w="567" w:type="dxa"/>
          </w:tcPr>
          <w:p w:rsidR="00E608BF" w:rsidRPr="0038092F" w:rsidRDefault="00E608BF" w:rsidP="00E608BF">
            <w:pPr>
              <w:suppressAutoHyphens w:val="0"/>
              <w:jc w:val="both"/>
              <w:rPr>
                <w:rFonts w:eastAsia="Calibri"/>
                <w:color w:val="auto"/>
                <w:lang w:eastAsia="en-US"/>
              </w:rPr>
            </w:pPr>
            <w:r w:rsidRPr="0038092F">
              <w:rPr>
                <w:rFonts w:eastAsia="Calibri"/>
                <w:color w:val="auto"/>
                <w:lang w:eastAsia="en-US"/>
              </w:rPr>
              <w:t>34</w:t>
            </w:r>
          </w:p>
        </w:tc>
        <w:tc>
          <w:tcPr>
            <w:tcW w:w="567" w:type="dxa"/>
          </w:tcPr>
          <w:p w:rsidR="00E608BF" w:rsidRPr="0038092F" w:rsidRDefault="00E608BF" w:rsidP="00E608BF">
            <w:pPr>
              <w:suppressAutoHyphens w:val="0"/>
              <w:jc w:val="both"/>
              <w:rPr>
                <w:rFonts w:eastAsia="Calibri"/>
                <w:color w:val="auto"/>
                <w:lang w:eastAsia="en-US"/>
              </w:rPr>
            </w:pPr>
            <w:r w:rsidRPr="0038092F">
              <w:rPr>
                <w:rFonts w:eastAsia="Calibri"/>
                <w:color w:val="auto"/>
                <w:lang w:eastAsia="en-US"/>
              </w:rPr>
              <w:t>Б</w:t>
            </w:r>
          </w:p>
        </w:tc>
        <w:tc>
          <w:tcPr>
            <w:tcW w:w="567" w:type="dxa"/>
          </w:tcPr>
          <w:p w:rsidR="00E608BF" w:rsidRPr="0038092F" w:rsidRDefault="00E608BF" w:rsidP="00E608BF">
            <w:pPr>
              <w:suppressAutoHyphens w:val="0"/>
              <w:jc w:val="both"/>
              <w:rPr>
                <w:rFonts w:eastAsia="Calibri"/>
                <w:color w:val="auto"/>
                <w:lang w:eastAsia="en-US"/>
              </w:rPr>
            </w:pPr>
            <w:r w:rsidRPr="0038092F">
              <w:rPr>
                <w:rFonts w:eastAsia="Calibri"/>
                <w:color w:val="auto"/>
                <w:lang w:eastAsia="en-US"/>
              </w:rPr>
              <w:t>ИЗ</w:t>
            </w:r>
          </w:p>
        </w:tc>
        <w:tc>
          <w:tcPr>
            <w:tcW w:w="567" w:type="dxa"/>
          </w:tcPr>
          <w:p w:rsidR="00E608BF" w:rsidRPr="0038092F" w:rsidRDefault="00E608BF" w:rsidP="00E608BF">
            <w:pPr>
              <w:suppressAutoHyphens w:val="0"/>
              <w:jc w:val="both"/>
              <w:rPr>
                <w:rFonts w:eastAsia="Calibri"/>
                <w:color w:val="auto"/>
                <w:lang w:eastAsia="en-US"/>
              </w:rPr>
            </w:pPr>
            <w:r w:rsidRPr="0038092F">
              <w:rPr>
                <w:rFonts w:eastAsia="Calibri"/>
                <w:color w:val="auto"/>
                <w:lang w:eastAsia="en-US"/>
              </w:rPr>
              <w:t>1</w:t>
            </w:r>
          </w:p>
        </w:tc>
        <w:tc>
          <w:tcPr>
            <w:tcW w:w="850" w:type="dxa"/>
          </w:tcPr>
          <w:p w:rsidR="00E608BF" w:rsidRPr="0038092F" w:rsidRDefault="00E608BF" w:rsidP="00E608BF">
            <w:pPr>
              <w:suppressAutoHyphens w:val="0"/>
              <w:jc w:val="both"/>
              <w:rPr>
                <w:rFonts w:eastAsia="Calibri"/>
                <w:color w:val="auto"/>
                <w:lang w:eastAsia="en-US"/>
              </w:rPr>
            </w:pPr>
            <w:r w:rsidRPr="0038092F">
              <w:rPr>
                <w:rFonts w:eastAsia="Calibri"/>
                <w:color w:val="auto"/>
                <w:lang w:eastAsia="en-US"/>
              </w:rPr>
              <w:t>34</w:t>
            </w:r>
          </w:p>
        </w:tc>
        <w:tc>
          <w:tcPr>
            <w:tcW w:w="709" w:type="dxa"/>
          </w:tcPr>
          <w:p w:rsidR="00E608BF" w:rsidRPr="0038092F" w:rsidRDefault="00E608BF" w:rsidP="00E608BF">
            <w:pPr>
              <w:suppressAutoHyphens w:val="0"/>
              <w:jc w:val="both"/>
              <w:rPr>
                <w:rFonts w:eastAsia="Calibri"/>
                <w:color w:val="auto"/>
                <w:lang w:eastAsia="en-US"/>
              </w:rPr>
            </w:pPr>
            <w:r w:rsidRPr="0038092F">
              <w:rPr>
                <w:rFonts w:eastAsia="Calibri"/>
                <w:color w:val="auto"/>
                <w:lang w:eastAsia="en-US"/>
              </w:rPr>
              <w:t>Б</w:t>
            </w:r>
          </w:p>
        </w:tc>
        <w:tc>
          <w:tcPr>
            <w:tcW w:w="709" w:type="dxa"/>
          </w:tcPr>
          <w:p w:rsidR="00E608BF" w:rsidRPr="0038092F" w:rsidRDefault="00E608BF" w:rsidP="00E608BF">
            <w:pPr>
              <w:suppressAutoHyphens w:val="0"/>
              <w:jc w:val="both"/>
              <w:rPr>
                <w:rFonts w:eastAsia="Calibri"/>
                <w:color w:val="auto"/>
                <w:lang w:eastAsia="en-US"/>
              </w:rPr>
            </w:pPr>
            <w:r w:rsidRPr="0038092F">
              <w:rPr>
                <w:rFonts w:eastAsia="Calibri"/>
                <w:color w:val="auto"/>
                <w:lang w:eastAsia="en-US"/>
              </w:rPr>
              <w:t>ИЗ</w:t>
            </w:r>
          </w:p>
        </w:tc>
        <w:tc>
          <w:tcPr>
            <w:tcW w:w="1134" w:type="dxa"/>
          </w:tcPr>
          <w:p w:rsidR="00E608BF" w:rsidRPr="0038092F" w:rsidRDefault="00E608BF" w:rsidP="00E608BF">
            <w:pPr>
              <w:suppressAutoHyphens w:val="0"/>
              <w:jc w:val="both"/>
              <w:rPr>
                <w:rFonts w:eastAsia="Calibri"/>
                <w:color w:val="auto"/>
                <w:lang w:eastAsia="en-US"/>
              </w:rPr>
            </w:pPr>
            <w:r w:rsidRPr="0038092F">
              <w:rPr>
                <w:rFonts w:eastAsia="Calibri"/>
                <w:color w:val="auto"/>
                <w:lang w:eastAsia="en-US"/>
              </w:rPr>
              <w:t>2 (68)</w:t>
            </w:r>
          </w:p>
        </w:tc>
      </w:tr>
    </w:tbl>
    <w:p w:rsidR="0038092F" w:rsidRPr="0038092F" w:rsidRDefault="0038092F" w:rsidP="0038092F">
      <w:pPr>
        <w:suppressAutoHyphens w:val="0"/>
        <w:jc w:val="both"/>
        <w:rPr>
          <w:color w:val="auto"/>
          <w:lang w:eastAsia="en-US"/>
        </w:rPr>
      </w:pPr>
    </w:p>
    <w:p w:rsidR="00F32B61" w:rsidRPr="00F32B61" w:rsidRDefault="00F32B61" w:rsidP="00F32B61">
      <w:pPr>
        <w:jc w:val="center"/>
        <w:textAlignment w:val="baseline"/>
        <w:rPr>
          <w:color w:val="auto"/>
          <w:kern w:val="2"/>
          <w:sz w:val="28"/>
          <w:szCs w:val="28"/>
          <w:lang w:eastAsia="ru-RU"/>
        </w:rPr>
      </w:pPr>
      <w:r w:rsidRPr="00F32B61">
        <w:rPr>
          <w:rFonts w:eastAsia="Calibri"/>
          <w:b/>
          <w:bCs/>
          <w:color w:val="000000"/>
          <w:sz w:val="23"/>
          <w:szCs w:val="23"/>
          <w:lang w:eastAsia="ru-RU"/>
        </w:rPr>
        <w:t>Перечень используемого оборудования, которое поставлено в рамках реализации регионального проекта «Современная школа» в 2020, 2021 годах</w:t>
      </w:r>
    </w:p>
    <w:p w:rsidR="00F32B61" w:rsidRPr="00F32B61" w:rsidRDefault="00F32B61" w:rsidP="00F32B61">
      <w:pPr>
        <w:jc w:val="center"/>
        <w:textAlignment w:val="baseline"/>
        <w:rPr>
          <w:color w:val="auto"/>
          <w:kern w:val="2"/>
          <w:sz w:val="28"/>
          <w:szCs w:val="28"/>
          <w:lang w:eastAsia="ru-RU"/>
        </w:rPr>
      </w:pPr>
    </w:p>
    <w:p w:rsidR="00F32B61" w:rsidRPr="00F32B61" w:rsidRDefault="00F32B61" w:rsidP="00F32B61">
      <w:pPr>
        <w:textAlignment w:val="baseline"/>
        <w:rPr>
          <w:color w:val="auto"/>
          <w:kern w:val="2"/>
          <w:szCs w:val="28"/>
          <w:lang w:eastAsia="ru-RU"/>
        </w:rPr>
      </w:pPr>
      <w:r w:rsidRPr="00F32B61">
        <w:rPr>
          <w:color w:val="auto"/>
          <w:kern w:val="2"/>
          <w:szCs w:val="28"/>
          <w:lang w:eastAsia="ru-RU"/>
        </w:rPr>
        <w:t xml:space="preserve">Приложение №1 к приказу №01-03/04-02 от 25.01.2020 г. </w:t>
      </w:r>
      <w:r w:rsidRPr="00F32B61">
        <w:rPr>
          <w:b/>
          <w:color w:val="auto"/>
          <w:szCs w:val="28"/>
          <w:lang w:eastAsia="ru-RU"/>
        </w:rPr>
        <w:t xml:space="preserve">Перечень средств обучения и воспитания в целях создания (обновления) материально-технической базы общеобразовательного учреждения для формирования у обучающихся современных </w:t>
      </w:r>
      <w:r w:rsidRPr="00F32B61">
        <w:rPr>
          <w:b/>
          <w:color w:val="auto"/>
          <w:szCs w:val="28"/>
          <w:lang w:eastAsia="ru-RU"/>
        </w:rPr>
        <w:lastRenderedPageBreak/>
        <w:t>технологических и гуманитарных навыков при реализации основных и дополнительных общеобразовательных программ цифрового и гуманитарного профилей</w:t>
      </w:r>
    </w:p>
    <w:p w:rsidR="00F32B61" w:rsidRPr="00F32B61" w:rsidRDefault="00F32B61" w:rsidP="00F32B61">
      <w:pPr>
        <w:jc w:val="center"/>
        <w:textAlignment w:val="baseline"/>
        <w:rPr>
          <w:color w:val="auto"/>
          <w:kern w:val="2"/>
          <w:szCs w:val="28"/>
          <w:lang w:eastAsia="ru-RU"/>
        </w:rPr>
      </w:pPr>
    </w:p>
    <w:p w:rsidR="00F32B61" w:rsidRDefault="00F32B61" w:rsidP="00F32B61">
      <w:pPr>
        <w:textAlignment w:val="baseline"/>
        <w:rPr>
          <w:color w:val="auto"/>
          <w:kern w:val="2"/>
          <w:szCs w:val="28"/>
          <w:lang w:eastAsia="ru-RU"/>
        </w:rPr>
      </w:pPr>
      <w:r w:rsidRPr="00F32B61">
        <w:rPr>
          <w:color w:val="auto"/>
          <w:kern w:val="2"/>
          <w:szCs w:val="28"/>
          <w:lang w:eastAsia="ru-RU"/>
        </w:rPr>
        <w:t>1.Основы безопасности жизнедеятельности.</w:t>
      </w:r>
    </w:p>
    <w:p w:rsidR="0038092F" w:rsidRPr="00F32B61" w:rsidRDefault="00F32B61" w:rsidP="00F32B61">
      <w:pPr>
        <w:textAlignment w:val="baseline"/>
        <w:rPr>
          <w:b/>
        </w:rPr>
      </w:pPr>
      <w:r>
        <w:rPr>
          <w:color w:val="auto"/>
          <w:kern w:val="2"/>
          <w:szCs w:val="28"/>
          <w:lang w:eastAsia="ru-RU"/>
        </w:rPr>
        <w:t>В 10-11 классе при изучении модулей:</w:t>
      </w:r>
      <w:r>
        <w:rPr>
          <w:b/>
        </w:rPr>
        <w:t xml:space="preserve"> «Основы здорового образа жизни» и «</w:t>
      </w:r>
      <w:r w:rsidRPr="00F24F35">
        <w:rPr>
          <w:rFonts w:eastAsiaTheme="minorHAnsi"/>
          <w:b/>
          <w:color w:val="auto"/>
          <w:lang w:eastAsia="en-US"/>
        </w:rPr>
        <w:t>Основы</w:t>
      </w:r>
      <w:r w:rsidRPr="00F32B61">
        <w:rPr>
          <w:rFonts w:eastAsiaTheme="minorHAnsi"/>
          <w:b/>
          <w:color w:val="auto"/>
          <w:lang w:eastAsia="en-US"/>
        </w:rPr>
        <w:t xml:space="preserve"> </w:t>
      </w:r>
      <w:r w:rsidRPr="00F24F35">
        <w:rPr>
          <w:rFonts w:eastAsiaTheme="minorHAnsi"/>
          <w:b/>
          <w:color w:val="auto"/>
          <w:lang w:eastAsia="en-US"/>
        </w:rPr>
        <w:t>медицинских знаний и оказание первой пом</w:t>
      </w:r>
      <w:r>
        <w:rPr>
          <w:rFonts w:eastAsiaTheme="minorHAnsi"/>
          <w:b/>
          <w:color w:val="auto"/>
          <w:lang w:eastAsia="en-US"/>
        </w:rPr>
        <w:t>о</w:t>
      </w:r>
      <w:r w:rsidRPr="00F24F35">
        <w:rPr>
          <w:rFonts w:eastAsiaTheme="minorHAnsi"/>
          <w:b/>
          <w:color w:val="auto"/>
          <w:lang w:eastAsia="en-US"/>
        </w:rPr>
        <w:t>щи</w:t>
      </w:r>
      <w:r>
        <w:rPr>
          <w:rFonts w:eastAsiaTheme="minorHAnsi"/>
          <w:b/>
          <w:color w:val="auto"/>
          <w:lang w:eastAsia="en-US"/>
        </w:rPr>
        <w:t>»</w:t>
      </w:r>
    </w:p>
    <w:p w:rsidR="0038092F" w:rsidRPr="0038092F" w:rsidRDefault="00F32B61" w:rsidP="0038092F">
      <w:pPr>
        <w:suppressAutoHyphens w:val="0"/>
        <w:jc w:val="both"/>
        <w:rPr>
          <w:color w:val="auto"/>
          <w:lang w:eastAsia="en-US"/>
        </w:rPr>
      </w:pPr>
      <w:r w:rsidRPr="00F32B61">
        <w:rPr>
          <w:b/>
          <w:noProof/>
          <w:kern w:val="2"/>
          <w:sz w:val="28"/>
          <w:szCs w:val="28"/>
          <w:lang w:eastAsia="ru-RU"/>
        </w:rPr>
        <w:drawing>
          <wp:inline distT="0" distB="0" distL="0" distR="0" wp14:anchorId="0E52EE70" wp14:editId="360FACA8">
            <wp:extent cx="5940425" cy="5137665"/>
            <wp:effectExtent l="0" t="0" r="3175" b="6350"/>
            <wp:docPr id="1" name="Рисунок 1" descr="6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001"/>
                    <pic:cNvPicPr>
                      <a:picLocks noChangeAspect="1" noChangeArrowheads="1"/>
                    </pic:cNvPicPr>
                  </pic:nvPicPr>
                  <pic:blipFill>
                    <a:blip r:embed="rId7" cstate="print">
                      <a:extLst>
                        <a:ext uri="{28A0092B-C50C-407E-A947-70E740481C1C}">
                          <a14:useLocalDpi xmlns:a14="http://schemas.microsoft.com/office/drawing/2010/main" val="0"/>
                        </a:ext>
                      </a:extLst>
                    </a:blip>
                    <a:srcRect b="37636"/>
                    <a:stretch>
                      <a:fillRect/>
                    </a:stretch>
                  </pic:blipFill>
                  <pic:spPr bwMode="auto">
                    <a:xfrm>
                      <a:off x="0" y="0"/>
                      <a:ext cx="5940425" cy="5137665"/>
                    </a:xfrm>
                    <a:prstGeom prst="rect">
                      <a:avLst/>
                    </a:prstGeom>
                    <a:noFill/>
                    <a:ln>
                      <a:noFill/>
                    </a:ln>
                  </pic:spPr>
                </pic:pic>
              </a:graphicData>
            </a:graphic>
          </wp:inline>
        </w:drawing>
      </w:r>
    </w:p>
    <w:p w:rsidR="0038092F" w:rsidRPr="0038092F" w:rsidRDefault="0038092F" w:rsidP="0038092F">
      <w:pPr>
        <w:suppressAutoHyphens w:val="0"/>
        <w:jc w:val="both"/>
        <w:rPr>
          <w:color w:val="auto"/>
          <w:lang w:eastAsia="en-US"/>
        </w:rPr>
      </w:pPr>
    </w:p>
    <w:p w:rsidR="0038092F" w:rsidRPr="00D42FF2" w:rsidRDefault="0038092F" w:rsidP="00D42FF2">
      <w:pPr>
        <w:jc w:val="both"/>
        <w:rPr>
          <w:rFonts w:eastAsia="Calibri"/>
          <w:color w:val="auto"/>
          <w:lang w:eastAsia="ru-RU"/>
        </w:rPr>
      </w:pPr>
    </w:p>
    <w:p w:rsidR="008D30D8" w:rsidRPr="008C6A55" w:rsidRDefault="0038092F" w:rsidP="0038092F">
      <w:pPr>
        <w:shd w:val="clear" w:color="auto" w:fill="BFBFBF" w:themeFill="background1" w:themeFillShade="BF"/>
        <w:tabs>
          <w:tab w:val="left" w:pos="0"/>
        </w:tabs>
        <w:jc w:val="center"/>
        <w:rPr>
          <w:b/>
          <w:caps/>
        </w:rPr>
      </w:pPr>
      <w:r>
        <w:rPr>
          <w:b/>
          <w:caps/>
        </w:rPr>
        <w:t xml:space="preserve">1. </w:t>
      </w:r>
      <w:r w:rsidR="008D30D8" w:rsidRPr="008C6A55">
        <w:rPr>
          <w:b/>
          <w:caps/>
        </w:rPr>
        <w:t>Планируемые результаты освоения учебного предмета</w:t>
      </w:r>
    </w:p>
    <w:p w:rsidR="00705024" w:rsidRDefault="00705024" w:rsidP="00D42FF2">
      <w:pPr>
        <w:tabs>
          <w:tab w:val="left" w:pos="426"/>
        </w:tabs>
        <w:ind w:firstLine="709"/>
        <w:jc w:val="both"/>
        <w:rPr>
          <w:b/>
        </w:rPr>
      </w:pPr>
    </w:p>
    <w:p w:rsidR="00F141BD" w:rsidRPr="00480937" w:rsidRDefault="00F141BD" w:rsidP="00F141BD">
      <w:pPr>
        <w:pStyle w:val="3"/>
        <w:spacing w:before="0"/>
        <w:ind w:firstLine="709"/>
        <w:jc w:val="both"/>
        <w:rPr>
          <w:rFonts w:ascii="Times New Roman" w:hAnsi="Times New Roman" w:cs="Times New Roman"/>
          <w:b/>
          <w:color w:val="auto"/>
        </w:rPr>
      </w:pPr>
      <w:bookmarkStart w:id="2" w:name="sub_23"/>
      <w:r w:rsidRPr="00F141BD">
        <w:rPr>
          <w:rFonts w:ascii="Times New Roman" w:hAnsi="Times New Roman" w:cs="Times New Roman"/>
          <w:b/>
          <w:color w:val="auto"/>
        </w:rPr>
        <w:t xml:space="preserve">Планируемые </w:t>
      </w:r>
      <w:r w:rsidRPr="0038092F">
        <w:rPr>
          <w:rFonts w:ascii="Times New Roman" w:hAnsi="Times New Roman" w:cs="Times New Roman"/>
          <w:b/>
          <w:color w:val="auto"/>
          <w:shd w:val="clear" w:color="auto" w:fill="BFBFBF" w:themeFill="background1" w:themeFillShade="BF"/>
        </w:rPr>
        <w:t>личностные</w:t>
      </w:r>
      <w:r w:rsidRPr="00F141BD">
        <w:rPr>
          <w:rFonts w:ascii="Times New Roman" w:hAnsi="Times New Roman" w:cs="Times New Roman"/>
          <w:b/>
          <w:color w:val="auto"/>
        </w:rPr>
        <w:t xml:space="preserve"> результаты освоения рабочей программы</w:t>
      </w:r>
    </w:p>
    <w:p w:rsidR="00480937" w:rsidRPr="00480937" w:rsidRDefault="00480937" w:rsidP="00480937"/>
    <w:p w:rsidR="00F141BD" w:rsidRPr="00F141BD" w:rsidRDefault="00F141BD" w:rsidP="00F141BD">
      <w:pPr>
        <w:ind w:firstLine="709"/>
        <w:jc w:val="both"/>
        <w:rPr>
          <w:b/>
          <w:lang w:eastAsia="ru-RU"/>
        </w:rPr>
      </w:pPr>
      <w:r w:rsidRPr="00F141BD">
        <w:rPr>
          <w:b/>
          <w:lang w:eastAsia="ru-RU"/>
        </w:rPr>
        <w:t>Личностные результаты в сфере отношений обучающихся к себе, к своему здоровью, к познанию себя:</w:t>
      </w:r>
    </w:p>
    <w:p w:rsidR="00F141BD" w:rsidRPr="00F141BD" w:rsidRDefault="00F141BD" w:rsidP="00907D8A">
      <w:pPr>
        <w:pStyle w:val="a"/>
        <w:suppressAutoHyphens w:val="0"/>
        <w:spacing w:line="240" w:lineRule="auto"/>
        <w:ind w:firstLine="709"/>
        <w:rPr>
          <w:sz w:val="24"/>
          <w:szCs w:val="24"/>
        </w:rPr>
      </w:pPr>
      <w:r w:rsidRPr="00F141BD">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F141BD" w:rsidRPr="00F141BD" w:rsidRDefault="00F141BD" w:rsidP="00907D8A">
      <w:pPr>
        <w:pStyle w:val="a"/>
        <w:suppressAutoHyphens w:val="0"/>
        <w:spacing w:line="240" w:lineRule="auto"/>
        <w:ind w:firstLine="709"/>
        <w:rPr>
          <w:sz w:val="24"/>
          <w:szCs w:val="24"/>
        </w:rPr>
      </w:pPr>
      <w:r w:rsidRPr="00F141BD">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w:t>
      </w:r>
      <w:r w:rsidRPr="00F141BD">
        <w:rPr>
          <w:sz w:val="24"/>
          <w:szCs w:val="24"/>
        </w:rPr>
        <w:lastRenderedPageBreak/>
        <w:t>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141BD" w:rsidRPr="00F141BD" w:rsidRDefault="00F141BD" w:rsidP="00907D8A">
      <w:pPr>
        <w:pStyle w:val="a"/>
        <w:suppressAutoHyphens w:val="0"/>
        <w:spacing w:line="240" w:lineRule="auto"/>
        <w:ind w:firstLine="709"/>
        <w:rPr>
          <w:sz w:val="24"/>
          <w:szCs w:val="24"/>
        </w:rPr>
      </w:pPr>
      <w:r w:rsidRPr="00F141BD">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F141BD" w:rsidRPr="00F141BD" w:rsidRDefault="00F141BD" w:rsidP="00907D8A">
      <w:pPr>
        <w:pStyle w:val="a"/>
        <w:suppressAutoHyphens w:val="0"/>
        <w:spacing w:line="240" w:lineRule="auto"/>
        <w:ind w:firstLine="709"/>
        <w:rPr>
          <w:sz w:val="24"/>
          <w:szCs w:val="24"/>
        </w:rPr>
      </w:pPr>
      <w:r w:rsidRPr="00F141BD">
        <w:rPr>
          <w:sz w:val="24"/>
          <w:szCs w:val="24"/>
        </w:rPr>
        <w:t>неприятие вредных привычек: курения, употребления алкоголя, наркотиков.</w:t>
      </w:r>
    </w:p>
    <w:p w:rsidR="00F141BD" w:rsidRPr="00F141BD" w:rsidRDefault="00F141BD" w:rsidP="00907D8A">
      <w:pPr>
        <w:suppressAutoHyphens w:val="0"/>
        <w:ind w:firstLine="709"/>
        <w:jc w:val="both"/>
        <w:rPr>
          <w:b/>
          <w:lang w:eastAsia="ru-RU"/>
        </w:rPr>
      </w:pPr>
      <w:r w:rsidRPr="00F141BD">
        <w:rPr>
          <w:b/>
          <w:lang w:eastAsia="ru-RU"/>
        </w:rPr>
        <w:t xml:space="preserve">Личностные результаты в сфере отношений обучающихся к России как к Родине (Отечеству): </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F141BD" w:rsidRPr="00F141BD" w:rsidRDefault="00F141BD" w:rsidP="00907D8A">
      <w:pPr>
        <w:pStyle w:val="a"/>
        <w:suppressAutoHyphens w:val="0"/>
        <w:spacing w:line="240" w:lineRule="auto"/>
        <w:ind w:firstLine="709"/>
        <w:rPr>
          <w:sz w:val="24"/>
          <w:szCs w:val="24"/>
        </w:rPr>
      </w:pPr>
      <w:r w:rsidRPr="00F141BD">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141BD" w:rsidRPr="00F141BD" w:rsidRDefault="00F141BD" w:rsidP="00907D8A">
      <w:pPr>
        <w:pStyle w:val="a"/>
        <w:suppressAutoHyphens w:val="0"/>
        <w:spacing w:line="240" w:lineRule="auto"/>
        <w:ind w:firstLine="709"/>
        <w:rPr>
          <w:sz w:val="24"/>
          <w:szCs w:val="24"/>
        </w:rPr>
      </w:pPr>
      <w:r w:rsidRPr="00F141BD">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141BD" w:rsidRPr="00F141BD" w:rsidRDefault="00F141BD" w:rsidP="00907D8A">
      <w:pPr>
        <w:pStyle w:val="a"/>
        <w:suppressAutoHyphens w:val="0"/>
        <w:spacing w:line="240" w:lineRule="auto"/>
        <w:ind w:firstLine="709"/>
        <w:rPr>
          <w:sz w:val="24"/>
          <w:szCs w:val="24"/>
        </w:rPr>
      </w:pPr>
      <w:r w:rsidRPr="00F141BD">
        <w:rPr>
          <w:sz w:val="24"/>
          <w:szCs w:val="24"/>
        </w:rPr>
        <w:t>воспитание уважения к культуре, языкам, традициям и обычаям народов, проживающих в Российской Федерации.</w:t>
      </w:r>
    </w:p>
    <w:p w:rsidR="00F141BD" w:rsidRPr="00F141BD" w:rsidRDefault="00F141BD" w:rsidP="00907D8A">
      <w:pPr>
        <w:suppressAutoHyphens w:val="0"/>
        <w:ind w:firstLine="709"/>
        <w:jc w:val="both"/>
        <w:rPr>
          <w:b/>
          <w:lang w:eastAsia="ru-RU"/>
        </w:rPr>
      </w:pPr>
      <w:r w:rsidRPr="00F141BD">
        <w:rPr>
          <w:b/>
          <w:lang w:eastAsia="ru-RU"/>
        </w:rPr>
        <w:t xml:space="preserve">Личностные результаты в сфере отношений обучающихся к закону, государству и к гражданскому обществу: </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гражданственность, гражданская позиция активного и ответственного члена </w:t>
      </w:r>
      <w:r w:rsidR="00907D8A">
        <w:rPr>
          <w:sz w:val="24"/>
          <w:szCs w:val="24"/>
          <w:lang w:val="ru-RU"/>
        </w:rPr>
        <w:t>Р</w:t>
      </w:r>
      <w:r w:rsidR="00655C87" w:rsidRPr="00F141BD">
        <w:rPr>
          <w:sz w:val="24"/>
          <w:szCs w:val="24"/>
        </w:rPr>
        <w:t>оссийского</w:t>
      </w:r>
      <w:r w:rsidRPr="00F141BD">
        <w:rPr>
          <w:sz w:val="24"/>
          <w:szCs w:val="24"/>
        </w:rPr>
        <w:t xml:space="preserve">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признание </w:t>
      </w:r>
      <w:r w:rsidR="00655C87" w:rsidRPr="00F141BD">
        <w:rPr>
          <w:sz w:val="24"/>
          <w:szCs w:val="24"/>
        </w:rPr>
        <w:t>не отчуждаемости</w:t>
      </w:r>
      <w:r w:rsidRPr="00F141BD">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141BD" w:rsidRPr="00907D8A" w:rsidRDefault="00F141BD" w:rsidP="00907D8A">
      <w:pPr>
        <w:pStyle w:val="a"/>
        <w:suppressAutoHyphens w:val="0"/>
        <w:spacing w:line="240" w:lineRule="auto"/>
        <w:ind w:firstLine="709"/>
        <w:rPr>
          <w:sz w:val="24"/>
          <w:szCs w:val="24"/>
        </w:rPr>
      </w:pPr>
      <w:r w:rsidRPr="00907D8A">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141BD" w:rsidRPr="00F141BD" w:rsidRDefault="00F141BD" w:rsidP="00907D8A">
      <w:pPr>
        <w:suppressAutoHyphens w:val="0"/>
        <w:ind w:firstLine="709"/>
        <w:jc w:val="both"/>
        <w:rPr>
          <w:b/>
          <w:lang w:eastAsia="ru-RU"/>
        </w:rPr>
      </w:pPr>
      <w:r w:rsidRPr="00F141BD">
        <w:rPr>
          <w:b/>
          <w:lang w:eastAsia="ru-RU"/>
        </w:rPr>
        <w:t xml:space="preserve">Личностные результаты в сфере отношений обучающихся с окружающими людьми: </w:t>
      </w:r>
    </w:p>
    <w:p w:rsidR="00F141BD" w:rsidRPr="00F141BD" w:rsidRDefault="00F141BD" w:rsidP="00907D8A">
      <w:pPr>
        <w:pStyle w:val="a"/>
        <w:suppressAutoHyphens w:val="0"/>
        <w:spacing w:line="240" w:lineRule="auto"/>
        <w:ind w:firstLine="709"/>
        <w:rPr>
          <w:sz w:val="24"/>
          <w:szCs w:val="24"/>
        </w:rPr>
      </w:pPr>
      <w:r w:rsidRPr="00F141BD">
        <w:rPr>
          <w:sz w:val="24"/>
          <w:szCs w:val="24"/>
        </w:rPr>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141BD" w:rsidRPr="00F141BD" w:rsidRDefault="00F141BD" w:rsidP="00907D8A">
      <w:pPr>
        <w:pStyle w:val="a"/>
        <w:suppressAutoHyphens w:val="0"/>
        <w:spacing w:line="240" w:lineRule="auto"/>
        <w:ind w:firstLine="709"/>
        <w:rPr>
          <w:sz w:val="24"/>
          <w:szCs w:val="24"/>
        </w:rPr>
      </w:pPr>
      <w:r w:rsidRPr="00F141BD">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F141BD" w:rsidRPr="00F141BD" w:rsidRDefault="00F141BD" w:rsidP="00907D8A">
      <w:pPr>
        <w:pStyle w:val="a"/>
        <w:suppressAutoHyphens w:val="0"/>
        <w:spacing w:line="240" w:lineRule="auto"/>
        <w:ind w:firstLine="709"/>
        <w:rPr>
          <w:sz w:val="24"/>
          <w:szCs w:val="24"/>
        </w:rPr>
      </w:pPr>
      <w:r w:rsidRPr="00F141BD">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141BD" w:rsidRPr="00F141BD" w:rsidRDefault="00F141BD" w:rsidP="00907D8A">
      <w:pPr>
        <w:suppressAutoHyphens w:val="0"/>
        <w:ind w:firstLine="709"/>
        <w:jc w:val="both"/>
        <w:rPr>
          <w:b/>
          <w:lang w:eastAsia="ru-RU"/>
        </w:rPr>
      </w:pPr>
      <w:r w:rsidRPr="00F141BD">
        <w:rPr>
          <w:b/>
          <w:lang w:eastAsia="ru-RU"/>
        </w:rPr>
        <w:t xml:space="preserve">Личностные результаты в сфере отношений обучающихся к окружающему миру, живой природе, художественной культуре: </w:t>
      </w:r>
    </w:p>
    <w:p w:rsidR="00F141BD" w:rsidRPr="00F141BD" w:rsidRDefault="00F141BD" w:rsidP="00907D8A">
      <w:pPr>
        <w:pStyle w:val="a"/>
        <w:suppressAutoHyphens w:val="0"/>
        <w:spacing w:line="240" w:lineRule="auto"/>
        <w:ind w:firstLine="709"/>
        <w:rPr>
          <w:sz w:val="24"/>
          <w:szCs w:val="24"/>
        </w:rPr>
      </w:pPr>
      <w:r w:rsidRPr="00F141BD">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141BD" w:rsidRPr="00F141BD" w:rsidRDefault="00F141BD" w:rsidP="00907D8A">
      <w:pPr>
        <w:pStyle w:val="a"/>
        <w:suppressAutoHyphens w:val="0"/>
        <w:spacing w:line="240" w:lineRule="auto"/>
        <w:ind w:firstLine="709"/>
        <w:rPr>
          <w:sz w:val="24"/>
          <w:szCs w:val="24"/>
        </w:rPr>
      </w:pPr>
      <w:r w:rsidRPr="00F141BD">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эстетическое отношения к миру, готовность к эстетическому обустройству собственного быта. </w:t>
      </w:r>
    </w:p>
    <w:p w:rsidR="00F141BD" w:rsidRPr="00F141BD" w:rsidRDefault="00F141BD" w:rsidP="00907D8A">
      <w:pPr>
        <w:suppressAutoHyphens w:val="0"/>
        <w:ind w:firstLine="709"/>
        <w:jc w:val="both"/>
        <w:rPr>
          <w:b/>
          <w:lang w:eastAsia="ru-RU"/>
        </w:rPr>
      </w:pPr>
      <w:r w:rsidRPr="00F141BD">
        <w:rPr>
          <w:b/>
          <w:lang w:eastAsia="ru-RU"/>
        </w:rPr>
        <w:t>Личностные результаты в сфере отношений обучающихся к семье и родителям, в том числе подготовка к семейной жизни:</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ответственное отношение к созданию семьи на основе осознанного принятия ценностей семейной жизни; </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F141BD" w:rsidRPr="00F141BD" w:rsidRDefault="00F141BD" w:rsidP="00907D8A">
      <w:pPr>
        <w:suppressAutoHyphens w:val="0"/>
        <w:ind w:firstLine="709"/>
        <w:jc w:val="both"/>
        <w:rPr>
          <w:b/>
          <w:lang w:eastAsia="ru-RU"/>
        </w:rPr>
      </w:pPr>
      <w:r w:rsidRPr="00F141BD">
        <w:rPr>
          <w:b/>
          <w:lang w:eastAsia="ru-RU"/>
        </w:rPr>
        <w:t>Личностные результаты в сфере отношения обучающихся к труду, в сфере социально-экономических отношений:</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уважение ко всем формам собственности, готовность к защите своей собственности, </w:t>
      </w:r>
    </w:p>
    <w:p w:rsidR="00F141BD" w:rsidRPr="00F141BD" w:rsidRDefault="00F141BD" w:rsidP="00907D8A">
      <w:pPr>
        <w:pStyle w:val="a"/>
        <w:suppressAutoHyphens w:val="0"/>
        <w:spacing w:line="240" w:lineRule="auto"/>
        <w:ind w:firstLine="709"/>
        <w:rPr>
          <w:sz w:val="24"/>
          <w:szCs w:val="24"/>
        </w:rPr>
      </w:pPr>
      <w:r w:rsidRPr="00F141BD">
        <w:rPr>
          <w:sz w:val="24"/>
          <w:szCs w:val="24"/>
        </w:rPr>
        <w:t>осознанный выбор будущей профессии как путь и способ реализации собственных жизненных планов;</w:t>
      </w:r>
    </w:p>
    <w:p w:rsidR="00F141BD" w:rsidRPr="00F141BD" w:rsidRDefault="00F141BD" w:rsidP="00907D8A">
      <w:pPr>
        <w:pStyle w:val="a"/>
        <w:suppressAutoHyphens w:val="0"/>
        <w:spacing w:line="240" w:lineRule="auto"/>
        <w:ind w:firstLine="709"/>
        <w:rPr>
          <w:sz w:val="24"/>
          <w:szCs w:val="24"/>
        </w:rPr>
      </w:pPr>
      <w:r w:rsidRPr="00F141BD">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141BD" w:rsidRPr="00F141BD" w:rsidRDefault="00F141BD" w:rsidP="00907D8A">
      <w:pPr>
        <w:pStyle w:val="a"/>
        <w:suppressAutoHyphens w:val="0"/>
        <w:spacing w:line="240" w:lineRule="auto"/>
        <w:ind w:firstLine="709"/>
        <w:rPr>
          <w:sz w:val="24"/>
          <w:szCs w:val="24"/>
        </w:rPr>
      </w:pPr>
      <w:r w:rsidRPr="00F141BD">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141BD" w:rsidRPr="00F141BD" w:rsidRDefault="00F141BD" w:rsidP="00907D8A">
      <w:pPr>
        <w:pStyle w:val="a"/>
        <w:suppressAutoHyphens w:val="0"/>
        <w:spacing w:line="240" w:lineRule="auto"/>
        <w:ind w:firstLine="709"/>
        <w:rPr>
          <w:sz w:val="24"/>
          <w:szCs w:val="24"/>
        </w:rPr>
      </w:pPr>
      <w:r w:rsidRPr="00F141BD">
        <w:rPr>
          <w:sz w:val="24"/>
          <w:szCs w:val="24"/>
        </w:rPr>
        <w:lastRenderedPageBreak/>
        <w:t>готовность к самообслуживанию, включая обучение и выполнение домашних обязанностей.</w:t>
      </w:r>
    </w:p>
    <w:p w:rsidR="00F141BD" w:rsidRPr="00F141BD" w:rsidRDefault="00F141BD" w:rsidP="00907D8A">
      <w:pPr>
        <w:suppressAutoHyphens w:val="0"/>
        <w:ind w:firstLine="709"/>
        <w:jc w:val="both"/>
        <w:rPr>
          <w:b/>
          <w:lang w:eastAsia="ru-RU"/>
        </w:rPr>
      </w:pPr>
      <w:r w:rsidRPr="00F141BD">
        <w:rPr>
          <w:b/>
          <w:lang w:eastAsia="ru-RU"/>
        </w:rPr>
        <w:t>Личностные результаты в сфере физического, психологического, социального и академического благополучия обучающихся:</w:t>
      </w:r>
    </w:p>
    <w:p w:rsidR="00E225DD" w:rsidRPr="00F141BD" w:rsidRDefault="00F141BD" w:rsidP="00907D8A">
      <w:pPr>
        <w:suppressAutoHyphens w:val="0"/>
        <w:autoSpaceDE w:val="0"/>
        <w:autoSpaceDN w:val="0"/>
        <w:adjustRightInd w:val="0"/>
        <w:ind w:firstLine="709"/>
        <w:jc w:val="both"/>
        <w:rPr>
          <w:color w:val="auto"/>
          <w:lang w:eastAsia="ru-RU"/>
        </w:rPr>
      </w:pPr>
      <w:r w:rsidRPr="00F141BD">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r w:rsidR="00E225DD" w:rsidRPr="00F141BD">
        <w:rPr>
          <w:color w:val="auto"/>
          <w:lang w:eastAsia="ru-RU"/>
        </w:rPr>
        <w:t>.</w:t>
      </w:r>
    </w:p>
    <w:p w:rsidR="00F141BD" w:rsidRDefault="00F141BD" w:rsidP="00907D8A">
      <w:pPr>
        <w:pStyle w:val="3"/>
        <w:keepNext w:val="0"/>
        <w:keepLines w:val="0"/>
        <w:suppressAutoHyphens w:val="0"/>
        <w:spacing w:before="0"/>
        <w:ind w:firstLine="709"/>
        <w:jc w:val="both"/>
        <w:rPr>
          <w:rFonts w:ascii="Times New Roman" w:hAnsi="Times New Roman" w:cs="Times New Roman"/>
        </w:rPr>
      </w:pPr>
      <w:bookmarkStart w:id="3" w:name="sub_33"/>
      <w:bookmarkEnd w:id="2"/>
    </w:p>
    <w:p w:rsidR="00F141BD" w:rsidRDefault="00F141BD" w:rsidP="00907D8A">
      <w:pPr>
        <w:pStyle w:val="3"/>
        <w:keepNext w:val="0"/>
        <w:keepLines w:val="0"/>
        <w:suppressAutoHyphens w:val="0"/>
        <w:spacing w:before="0"/>
        <w:ind w:firstLine="709"/>
        <w:jc w:val="both"/>
        <w:rPr>
          <w:rFonts w:ascii="Times New Roman" w:hAnsi="Times New Roman" w:cs="Times New Roman"/>
          <w:b/>
          <w:color w:val="auto"/>
        </w:rPr>
      </w:pPr>
      <w:r w:rsidRPr="00F141BD">
        <w:rPr>
          <w:rFonts w:ascii="Times New Roman" w:hAnsi="Times New Roman" w:cs="Times New Roman"/>
          <w:b/>
          <w:color w:val="auto"/>
        </w:rPr>
        <w:t xml:space="preserve">Планируемые </w:t>
      </w:r>
      <w:r w:rsidRPr="0038092F">
        <w:rPr>
          <w:rFonts w:ascii="Times New Roman" w:hAnsi="Times New Roman" w:cs="Times New Roman"/>
          <w:b/>
          <w:color w:val="auto"/>
          <w:shd w:val="clear" w:color="auto" w:fill="BFBFBF" w:themeFill="background1" w:themeFillShade="BF"/>
        </w:rPr>
        <w:t>метапредметные</w:t>
      </w:r>
      <w:r>
        <w:rPr>
          <w:rFonts w:ascii="Times New Roman" w:hAnsi="Times New Roman" w:cs="Times New Roman"/>
          <w:b/>
          <w:color w:val="auto"/>
        </w:rPr>
        <w:t xml:space="preserve"> результаты освоения рабочей программы</w:t>
      </w:r>
    </w:p>
    <w:p w:rsidR="00907D8A" w:rsidRPr="00907D8A" w:rsidRDefault="00907D8A" w:rsidP="00907D8A">
      <w:pPr>
        <w:suppressAutoHyphens w:val="0"/>
        <w:ind w:firstLine="709"/>
      </w:pPr>
    </w:p>
    <w:p w:rsidR="00F141BD" w:rsidRPr="00F141BD" w:rsidRDefault="00F141BD" w:rsidP="00907D8A">
      <w:pPr>
        <w:numPr>
          <w:ilvl w:val="0"/>
          <w:numId w:val="3"/>
        </w:numPr>
        <w:suppressAutoHyphens w:val="0"/>
        <w:ind w:left="0" w:firstLine="709"/>
        <w:jc w:val="both"/>
        <w:rPr>
          <w:b/>
          <w:lang w:eastAsia="ru-RU"/>
        </w:rPr>
      </w:pPr>
      <w:r w:rsidRPr="00F141BD">
        <w:rPr>
          <w:b/>
          <w:lang w:eastAsia="ru-RU"/>
        </w:rPr>
        <w:t>Регулятивные универсальные учебные действия</w:t>
      </w:r>
    </w:p>
    <w:p w:rsidR="00F141BD" w:rsidRPr="00F141BD" w:rsidRDefault="00F141BD" w:rsidP="00907D8A">
      <w:pPr>
        <w:suppressAutoHyphens w:val="0"/>
        <w:ind w:firstLine="709"/>
        <w:jc w:val="both"/>
        <w:rPr>
          <w:b/>
          <w:lang w:eastAsia="ru-RU"/>
        </w:rPr>
      </w:pPr>
      <w:r w:rsidRPr="00F141BD">
        <w:rPr>
          <w:b/>
          <w:lang w:eastAsia="ru-RU"/>
        </w:rPr>
        <w:t>Выпускник научится:</w:t>
      </w:r>
    </w:p>
    <w:p w:rsidR="00F141BD" w:rsidRPr="00F141BD" w:rsidRDefault="00F141BD" w:rsidP="00907D8A">
      <w:pPr>
        <w:pStyle w:val="a"/>
        <w:suppressAutoHyphens w:val="0"/>
        <w:spacing w:line="240" w:lineRule="auto"/>
        <w:ind w:firstLine="709"/>
        <w:rPr>
          <w:sz w:val="24"/>
          <w:szCs w:val="24"/>
        </w:rPr>
      </w:pPr>
      <w:r w:rsidRPr="00F141BD">
        <w:rPr>
          <w:sz w:val="24"/>
          <w:szCs w:val="24"/>
        </w:rPr>
        <w:t>самостоятельно определять цели, задавать параметры и критерии, по которым можно определить, что цель достигнута;</w:t>
      </w:r>
    </w:p>
    <w:p w:rsidR="00F141BD" w:rsidRPr="00F141BD" w:rsidRDefault="00F141BD" w:rsidP="00907D8A">
      <w:pPr>
        <w:pStyle w:val="a"/>
        <w:suppressAutoHyphens w:val="0"/>
        <w:spacing w:line="240" w:lineRule="auto"/>
        <w:ind w:firstLine="709"/>
        <w:rPr>
          <w:sz w:val="24"/>
          <w:szCs w:val="24"/>
        </w:rPr>
      </w:pPr>
      <w:r w:rsidRPr="00F141BD">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141BD" w:rsidRPr="00F141BD" w:rsidRDefault="00F141BD" w:rsidP="00907D8A">
      <w:pPr>
        <w:pStyle w:val="a"/>
        <w:suppressAutoHyphens w:val="0"/>
        <w:spacing w:line="240" w:lineRule="auto"/>
        <w:ind w:firstLine="709"/>
        <w:rPr>
          <w:sz w:val="24"/>
          <w:szCs w:val="24"/>
        </w:rPr>
      </w:pPr>
      <w:r w:rsidRPr="00F141BD">
        <w:rPr>
          <w:sz w:val="24"/>
          <w:szCs w:val="24"/>
        </w:rPr>
        <w:t>ставить и формулировать собственные задачи в образовательной деятельности и жизненных ситуациях;</w:t>
      </w:r>
    </w:p>
    <w:p w:rsidR="00F141BD" w:rsidRPr="00F141BD" w:rsidRDefault="00F141BD" w:rsidP="00907D8A">
      <w:pPr>
        <w:pStyle w:val="a"/>
        <w:suppressAutoHyphens w:val="0"/>
        <w:spacing w:line="240" w:lineRule="auto"/>
        <w:ind w:firstLine="709"/>
        <w:rPr>
          <w:sz w:val="24"/>
          <w:szCs w:val="24"/>
        </w:rPr>
      </w:pPr>
      <w:r w:rsidRPr="00F141BD">
        <w:rPr>
          <w:sz w:val="24"/>
          <w:szCs w:val="24"/>
        </w:rPr>
        <w:t>оценивать ресурсы, в том числе время и другие нематериальные ресурсы, необходимые для достижения поставленной цели;</w:t>
      </w:r>
    </w:p>
    <w:p w:rsidR="00F141BD" w:rsidRPr="00F141BD" w:rsidRDefault="00F141BD" w:rsidP="00907D8A">
      <w:pPr>
        <w:pStyle w:val="a"/>
        <w:suppressAutoHyphens w:val="0"/>
        <w:spacing w:line="240" w:lineRule="auto"/>
        <w:ind w:firstLine="709"/>
        <w:rPr>
          <w:sz w:val="24"/>
          <w:szCs w:val="24"/>
        </w:rPr>
      </w:pPr>
      <w:r w:rsidRPr="00F141BD">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141BD" w:rsidRPr="00F141BD" w:rsidRDefault="00F141BD" w:rsidP="00907D8A">
      <w:pPr>
        <w:pStyle w:val="a"/>
        <w:suppressAutoHyphens w:val="0"/>
        <w:spacing w:line="240" w:lineRule="auto"/>
        <w:ind w:firstLine="709"/>
        <w:rPr>
          <w:sz w:val="24"/>
          <w:szCs w:val="24"/>
        </w:rPr>
      </w:pPr>
      <w:r w:rsidRPr="00F141BD">
        <w:rPr>
          <w:sz w:val="24"/>
          <w:szCs w:val="24"/>
        </w:rPr>
        <w:t>организовывать эффективный поиск ресурсов, необходимых для достижения поставленной цели;</w:t>
      </w:r>
    </w:p>
    <w:p w:rsidR="00F141BD" w:rsidRPr="00F141BD" w:rsidRDefault="00F141BD" w:rsidP="00907D8A">
      <w:pPr>
        <w:pStyle w:val="a"/>
        <w:suppressAutoHyphens w:val="0"/>
        <w:spacing w:line="240" w:lineRule="auto"/>
        <w:ind w:firstLine="709"/>
        <w:rPr>
          <w:sz w:val="24"/>
          <w:szCs w:val="24"/>
        </w:rPr>
      </w:pPr>
      <w:r w:rsidRPr="00F141BD">
        <w:rPr>
          <w:sz w:val="24"/>
          <w:szCs w:val="24"/>
        </w:rPr>
        <w:t>сопоставлять полученный результат деятельности с поставленной заранее целью.</w:t>
      </w:r>
    </w:p>
    <w:p w:rsidR="00F141BD" w:rsidRPr="00F141BD" w:rsidRDefault="00F141BD" w:rsidP="00907D8A">
      <w:pPr>
        <w:suppressAutoHyphens w:val="0"/>
        <w:ind w:firstLine="709"/>
        <w:jc w:val="both"/>
        <w:rPr>
          <w:b/>
          <w:lang w:eastAsia="ru-RU"/>
        </w:rPr>
      </w:pPr>
      <w:r w:rsidRPr="00F141BD">
        <w:rPr>
          <w:b/>
          <w:lang w:eastAsia="ru-RU"/>
        </w:rPr>
        <w:t>2. Познавательные универсальные учебные действия</w:t>
      </w:r>
    </w:p>
    <w:p w:rsidR="00F141BD" w:rsidRPr="00F141BD" w:rsidRDefault="00F141BD" w:rsidP="00907D8A">
      <w:pPr>
        <w:suppressAutoHyphens w:val="0"/>
        <w:ind w:firstLine="709"/>
        <w:jc w:val="both"/>
        <w:rPr>
          <w:b/>
          <w:lang w:eastAsia="ru-RU"/>
        </w:rPr>
      </w:pPr>
      <w:r w:rsidRPr="00F141BD">
        <w:rPr>
          <w:b/>
          <w:lang w:eastAsia="ru-RU"/>
        </w:rPr>
        <w:t xml:space="preserve">Выпускник научится: </w:t>
      </w:r>
    </w:p>
    <w:p w:rsidR="00F141BD" w:rsidRPr="00F141BD" w:rsidRDefault="00F141BD" w:rsidP="00907D8A">
      <w:pPr>
        <w:pStyle w:val="a"/>
        <w:suppressAutoHyphens w:val="0"/>
        <w:spacing w:line="240" w:lineRule="auto"/>
        <w:ind w:firstLine="709"/>
        <w:rPr>
          <w:sz w:val="24"/>
          <w:szCs w:val="24"/>
        </w:rPr>
      </w:pPr>
      <w:r w:rsidRPr="00F141BD">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141BD" w:rsidRPr="00F141BD" w:rsidRDefault="00F141BD" w:rsidP="00907D8A">
      <w:pPr>
        <w:pStyle w:val="a"/>
        <w:suppressAutoHyphens w:val="0"/>
        <w:spacing w:line="240" w:lineRule="auto"/>
        <w:ind w:firstLine="709"/>
        <w:rPr>
          <w:sz w:val="24"/>
          <w:szCs w:val="24"/>
        </w:rPr>
      </w:pPr>
      <w:r w:rsidRPr="00F141BD">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141BD" w:rsidRPr="00F141BD" w:rsidRDefault="00F141BD" w:rsidP="00907D8A">
      <w:pPr>
        <w:pStyle w:val="a"/>
        <w:suppressAutoHyphens w:val="0"/>
        <w:spacing w:line="240" w:lineRule="auto"/>
        <w:ind w:firstLine="709"/>
        <w:rPr>
          <w:sz w:val="24"/>
          <w:szCs w:val="24"/>
        </w:rPr>
      </w:pPr>
      <w:r w:rsidRPr="00F141BD">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141BD" w:rsidRPr="00F141BD" w:rsidRDefault="00F141BD" w:rsidP="00907D8A">
      <w:pPr>
        <w:pStyle w:val="a"/>
        <w:suppressAutoHyphens w:val="0"/>
        <w:spacing w:line="240" w:lineRule="auto"/>
        <w:ind w:firstLine="709"/>
        <w:rPr>
          <w:sz w:val="24"/>
          <w:szCs w:val="24"/>
        </w:rPr>
      </w:pPr>
      <w:r w:rsidRPr="00F141BD">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141BD" w:rsidRPr="00F141BD" w:rsidRDefault="00F141BD" w:rsidP="00907D8A">
      <w:pPr>
        <w:pStyle w:val="a"/>
        <w:suppressAutoHyphens w:val="0"/>
        <w:spacing w:line="240" w:lineRule="auto"/>
        <w:ind w:firstLine="709"/>
        <w:rPr>
          <w:sz w:val="24"/>
          <w:szCs w:val="24"/>
        </w:rPr>
      </w:pPr>
      <w:r w:rsidRPr="00F141BD">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141BD" w:rsidRPr="00F141BD" w:rsidRDefault="00F141BD" w:rsidP="00907D8A">
      <w:pPr>
        <w:pStyle w:val="a"/>
        <w:suppressAutoHyphens w:val="0"/>
        <w:spacing w:line="240" w:lineRule="auto"/>
        <w:ind w:firstLine="709"/>
        <w:rPr>
          <w:sz w:val="24"/>
          <w:szCs w:val="24"/>
        </w:rPr>
      </w:pPr>
      <w:r w:rsidRPr="00F141BD">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141BD" w:rsidRPr="00F141BD" w:rsidRDefault="00F141BD" w:rsidP="00907D8A">
      <w:pPr>
        <w:pStyle w:val="a"/>
        <w:suppressAutoHyphens w:val="0"/>
        <w:spacing w:line="240" w:lineRule="auto"/>
        <w:ind w:firstLine="709"/>
        <w:rPr>
          <w:sz w:val="24"/>
          <w:szCs w:val="24"/>
        </w:rPr>
      </w:pPr>
      <w:r w:rsidRPr="00F141BD">
        <w:rPr>
          <w:sz w:val="24"/>
          <w:szCs w:val="24"/>
        </w:rPr>
        <w:t>менять и удерживать разные позиции в познавательной деятельности.</w:t>
      </w:r>
    </w:p>
    <w:p w:rsidR="00F141BD" w:rsidRPr="00F141BD" w:rsidRDefault="00F141BD" w:rsidP="00907D8A">
      <w:pPr>
        <w:numPr>
          <w:ilvl w:val="0"/>
          <w:numId w:val="4"/>
        </w:numPr>
        <w:suppressAutoHyphens w:val="0"/>
        <w:ind w:left="0" w:firstLine="709"/>
        <w:jc w:val="both"/>
        <w:rPr>
          <w:b/>
          <w:lang w:eastAsia="ru-RU"/>
        </w:rPr>
      </w:pPr>
      <w:r w:rsidRPr="00F141BD">
        <w:rPr>
          <w:b/>
          <w:lang w:eastAsia="ru-RU"/>
        </w:rPr>
        <w:t>Коммуникативные универсальные учебные действия</w:t>
      </w:r>
    </w:p>
    <w:p w:rsidR="00F141BD" w:rsidRPr="00F141BD" w:rsidRDefault="00F141BD" w:rsidP="00907D8A">
      <w:pPr>
        <w:suppressAutoHyphens w:val="0"/>
        <w:ind w:firstLine="709"/>
        <w:jc w:val="both"/>
        <w:rPr>
          <w:b/>
          <w:lang w:eastAsia="ru-RU"/>
        </w:rPr>
      </w:pPr>
      <w:r w:rsidRPr="00F141BD">
        <w:rPr>
          <w:b/>
          <w:lang w:eastAsia="ru-RU"/>
        </w:rPr>
        <w:t>Выпускник научится:</w:t>
      </w:r>
    </w:p>
    <w:p w:rsidR="00F141BD" w:rsidRPr="00F141BD" w:rsidRDefault="00F141BD" w:rsidP="00907D8A">
      <w:pPr>
        <w:pStyle w:val="a"/>
        <w:suppressAutoHyphens w:val="0"/>
        <w:spacing w:line="240" w:lineRule="auto"/>
        <w:ind w:firstLine="709"/>
        <w:rPr>
          <w:sz w:val="24"/>
          <w:szCs w:val="24"/>
        </w:rPr>
      </w:pPr>
      <w:r w:rsidRPr="00F141BD">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141BD" w:rsidRPr="00F141BD" w:rsidRDefault="00F141BD" w:rsidP="00907D8A">
      <w:pPr>
        <w:pStyle w:val="a"/>
        <w:suppressAutoHyphens w:val="0"/>
        <w:spacing w:line="240" w:lineRule="auto"/>
        <w:ind w:firstLine="709"/>
        <w:rPr>
          <w:sz w:val="24"/>
          <w:szCs w:val="24"/>
        </w:rPr>
      </w:pPr>
      <w:r w:rsidRPr="00F141BD">
        <w:rPr>
          <w:sz w:val="24"/>
          <w:szCs w:val="24"/>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141BD" w:rsidRPr="00F141BD" w:rsidRDefault="00F141BD" w:rsidP="00907D8A">
      <w:pPr>
        <w:pStyle w:val="a"/>
        <w:suppressAutoHyphens w:val="0"/>
        <w:spacing w:line="240" w:lineRule="auto"/>
        <w:ind w:firstLine="709"/>
        <w:rPr>
          <w:sz w:val="24"/>
          <w:szCs w:val="24"/>
        </w:rPr>
      </w:pPr>
      <w:r w:rsidRPr="00F141BD">
        <w:rPr>
          <w:sz w:val="24"/>
          <w:szCs w:val="24"/>
        </w:rPr>
        <w:t>координировать и выполнять работу в условиях реального, виртуального и комбинированного взаимодействия;</w:t>
      </w:r>
    </w:p>
    <w:p w:rsidR="00F141BD" w:rsidRPr="00F141BD" w:rsidRDefault="00F141BD" w:rsidP="00907D8A">
      <w:pPr>
        <w:pStyle w:val="a"/>
        <w:suppressAutoHyphens w:val="0"/>
        <w:spacing w:line="240" w:lineRule="auto"/>
        <w:ind w:firstLine="709"/>
        <w:rPr>
          <w:sz w:val="24"/>
          <w:szCs w:val="24"/>
        </w:rPr>
      </w:pPr>
      <w:r w:rsidRPr="00F141BD">
        <w:rPr>
          <w:sz w:val="24"/>
          <w:szCs w:val="24"/>
        </w:rPr>
        <w:t>развернуто, логично и точно излагать свою точку зрения с использованием адекватных (устных и письменных) языковых средств;</w:t>
      </w:r>
    </w:p>
    <w:p w:rsidR="00E86F79" w:rsidRPr="00F141BD" w:rsidRDefault="00F141BD" w:rsidP="00907D8A">
      <w:pPr>
        <w:suppressAutoHyphens w:val="0"/>
        <w:autoSpaceDE w:val="0"/>
        <w:autoSpaceDN w:val="0"/>
        <w:adjustRightInd w:val="0"/>
        <w:ind w:firstLine="709"/>
        <w:jc w:val="both"/>
        <w:rPr>
          <w:color w:val="auto"/>
          <w:lang w:eastAsia="ru-RU"/>
        </w:rPr>
      </w:pPr>
      <w:r w:rsidRPr="00F141BD">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r w:rsidR="00E86F79" w:rsidRPr="00F141BD">
        <w:rPr>
          <w:color w:val="auto"/>
          <w:lang w:eastAsia="ru-RU"/>
        </w:rPr>
        <w:t>, границ своего знания и незнания, новых познавательных задач и средств их достижения.</w:t>
      </w:r>
    </w:p>
    <w:bookmarkEnd w:id="3"/>
    <w:p w:rsidR="00D42FF2" w:rsidRPr="00F141BD" w:rsidRDefault="00D42FF2" w:rsidP="00F141BD">
      <w:pPr>
        <w:tabs>
          <w:tab w:val="left" w:pos="426"/>
        </w:tabs>
        <w:ind w:firstLine="709"/>
        <w:jc w:val="both"/>
      </w:pPr>
    </w:p>
    <w:p w:rsidR="008D30D8" w:rsidRPr="00D42FF2" w:rsidRDefault="008D30D8" w:rsidP="0038092F">
      <w:pPr>
        <w:shd w:val="clear" w:color="auto" w:fill="BFBFBF" w:themeFill="background1" w:themeFillShade="BF"/>
        <w:tabs>
          <w:tab w:val="left" w:pos="426"/>
        </w:tabs>
        <w:ind w:firstLine="709"/>
        <w:jc w:val="both"/>
        <w:rPr>
          <w:b/>
        </w:rPr>
      </w:pPr>
      <w:r w:rsidRPr="00D42FF2">
        <w:rPr>
          <w:b/>
        </w:rPr>
        <w:t>Предметные результаты</w:t>
      </w:r>
    </w:p>
    <w:p w:rsidR="00877390"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В результате изучения учебного предмета «Основы безопасности жизнедеятельности» на уровне среднего общего образования: </w:t>
      </w:r>
    </w:p>
    <w:p w:rsidR="008D30D8" w:rsidRPr="00877390" w:rsidRDefault="008D30D8" w:rsidP="00D42FF2">
      <w:pPr>
        <w:suppressAutoHyphens w:val="0"/>
        <w:ind w:firstLine="709"/>
        <w:jc w:val="both"/>
        <w:rPr>
          <w:rFonts w:eastAsiaTheme="minorHAnsi"/>
          <w:b/>
          <w:color w:val="auto"/>
          <w:lang w:eastAsia="en-US"/>
        </w:rPr>
      </w:pPr>
      <w:r w:rsidRPr="00877390">
        <w:rPr>
          <w:rFonts w:eastAsiaTheme="minorHAnsi"/>
          <w:b/>
          <w:color w:val="auto"/>
          <w:lang w:eastAsia="en-US"/>
        </w:rPr>
        <w:t xml:space="preserve">Выпускник на базовом уровне научится: </w:t>
      </w:r>
    </w:p>
    <w:p w:rsidR="008D30D8" w:rsidRPr="00D42FF2" w:rsidRDefault="008D30D8" w:rsidP="00D42FF2">
      <w:pPr>
        <w:suppressAutoHyphens w:val="0"/>
        <w:ind w:firstLine="709"/>
        <w:jc w:val="both"/>
        <w:rPr>
          <w:rFonts w:eastAsiaTheme="minorHAnsi"/>
          <w:b/>
          <w:color w:val="auto"/>
          <w:lang w:eastAsia="en-US"/>
        </w:rPr>
      </w:pPr>
      <w:r w:rsidRPr="00D42FF2">
        <w:rPr>
          <w:rFonts w:eastAsiaTheme="minorHAnsi"/>
          <w:b/>
          <w:color w:val="auto"/>
          <w:lang w:eastAsia="en-US"/>
        </w:rPr>
        <w:t>Основы комплексной безопасности</w:t>
      </w:r>
    </w:p>
    <w:p w:rsidR="00C97E1F"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Комментировать назначение основных нормативных правовых актов, определяющих правила и безопасность дорожного движения;</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оперировать основными понятиями в области безопасности дорожного движения;</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назначение предметов экипировки для обеспечения безопасности при управлении двухколесным транспортным средством;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действовать согласно указанию на дорожных знаках;</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пользоваться официальными источниками для получения информации в области безопасности дорожного движения;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комментировать назначение нормативных правовых актов в области охраны окружающей среды;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оперировать основными понятиями в области охраны окружающей среды;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распознавать наиболее неблагоприятные территории в районе проживания;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описывать факторы эко</w:t>
      </w:r>
      <w:r w:rsidR="00F75538" w:rsidRPr="00D42FF2">
        <w:rPr>
          <w:rFonts w:eastAsiaTheme="minorHAnsi"/>
          <w:color w:val="auto"/>
          <w:lang w:eastAsia="en-US"/>
        </w:rPr>
        <w:t xml:space="preserve">логического </w:t>
      </w:r>
      <w:r w:rsidRPr="00D42FF2">
        <w:rPr>
          <w:rFonts w:eastAsiaTheme="minorHAnsi"/>
          <w:color w:val="auto"/>
          <w:lang w:eastAsia="en-US"/>
        </w:rPr>
        <w:t>риска, объяснять, как снизить последствия их воздействия;</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опознавать, для чего применяются и используются экологические знаки;</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 пользоваться официальными источниками для получения информации об экологической безопасности и охране окружающей среды;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прогнозировать и оценивать свои действия в области охраны окружающей среды;</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lastRenderedPageBreak/>
        <w:t>– составлять модель личного безопасного поведения в повседневной жизнедеятельности и при ухудшении экологической обстановки;</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распознавать явные и скрытые опасности в современных молодежных хобби;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соблюдать правила безопасности в увлечениях, не противоречащих законодательству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прогнозировать и оценивать последствия своего поведения во время занятий современными молодежными хобби;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применять правила и рекомендации для составления модели личного безопасного поведения во время занятий современными молодежными хобби;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нормативные правовые акты для определения ответственности за асоциальное поведение на транспорте;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пользоваться официальными источниками для получения информации о правилах и рекомендациях по обеспечению безопасности на транспорте;</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прогнозировать и оценивать последствия своего поведения на транспорте;</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составлять модель личного безопасного поведения в повседневной жизнедеятельности и в опасных и чрезвычайных ситуациях на транспорте. </w:t>
      </w:r>
    </w:p>
    <w:p w:rsidR="008D30D8" w:rsidRPr="00D42FF2" w:rsidRDefault="008D30D8" w:rsidP="00D42FF2">
      <w:pPr>
        <w:suppressAutoHyphens w:val="0"/>
        <w:ind w:firstLine="709"/>
        <w:jc w:val="both"/>
        <w:rPr>
          <w:rFonts w:eastAsiaTheme="minorHAnsi"/>
          <w:b/>
          <w:color w:val="auto"/>
          <w:lang w:eastAsia="en-US"/>
        </w:rPr>
      </w:pPr>
      <w:r w:rsidRPr="00D42FF2">
        <w:rPr>
          <w:rFonts w:eastAsiaTheme="minorHAnsi"/>
          <w:b/>
          <w:color w:val="auto"/>
          <w:lang w:eastAsia="en-US"/>
        </w:rPr>
        <w:t xml:space="preserve">Защита населения Российской Федерации от опасных и чрезвычайных ситуаций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составляющие государственной системы, направленной на защиту населения от опасных и чрезвычайных ситуаций;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объяснять причины их возникновения, характеристики, поражающие факторы, особенности и последствия;</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средства индивидуальной, коллективной защиты и приборы индивидуального дозиметрического контроля;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действовать согласно обозначению на знаках безопасности и плане эвакуации;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вызывать в случае необходимости службы экстренной помощи;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lastRenderedPageBreak/>
        <w:t xml:space="preserve">– составлять модель личного безопасного поведения в условиях опасных и чрезвычайных ситуаций мирного и военного времени.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b/>
          <w:color w:val="auto"/>
          <w:lang w:eastAsia="en-US"/>
        </w:rPr>
        <w:t>Основы противодействия экстремизму, терроризму и наркотизму в Российской Федерации</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Характеризовать особенности экстремизма, терроризма и наркотизма в Российской Федерации;</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взаимосвязь экстремизма, терроризма и наркотизма;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оперировать основными понятиями в области противодействия экстремизму, терроризму и наркотизму в Российской Федерации;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предназначение общегосударственной системы противодействия экстремизму, терроризму и наркотизму;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основные принципы и направления противодействия экстремистской, террористической деятельности и наркотизму;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органы исполнительной власти, осуществляющие противодействие экстремизму, терроризму и наркотизму в Российской Федерации;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распознавать признаки вовлечения в экстремистскую и террористическую деятельность; – распознавать симптомы употребления наркотических средств;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действия граждан при установлении уровней террористической опасности;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правила и рекомендации в случае проведения террористической акции;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8D30D8" w:rsidRPr="00D42FF2" w:rsidRDefault="008D30D8" w:rsidP="00D42FF2">
      <w:pPr>
        <w:suppressAutoHyphens w:val="0"/>
        <w:ind w:firstLine="709"/>
        <w:jc w:val="both"/>
        <w:rPr>
          <w:rFonts w:eastAsiaTheme="minorHAnsi"/>
          <w:b/>
          <w:color w:val="auto"/>
          <w:lang w:eastAsia="en-US"/>
        </w:rPr>
      </w:pPr>
      <w:r w:rsidRPr="00D42FF2">
        <w:rPr>
          <w:rFonts w:eastAsiaTheme="minorHAnsi"/>
          <w:b/>
          <w:color w:val="auto"/>
          <w:lang w:eastAsia="en-US"/>
        </w:rPr>
        <w:t xml:space="preserve">Основы здорового образа жизни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Комментировать назначение основных нормативных правовых актов в области здорового образа жизни;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основные нормативные правовые акты в области здорового образа жизни для изучения и реализации своих прав;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оперировать основными понятиями в области здорового образа жизни;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факторы здорового образа жизни;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преимущества здорового образа жизни;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значение здорового образа жизни для благополучия общества и государства;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основные факторы и привычки, пагубно влияющие на здоровье человека;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сущность репродуктивного здоровья;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lastRenderedPageBreak/>
        <w:t xml:space="preserve">– распознавать факторы, положительно и отрицательно влияющие на репродуктивное здоровье;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rsidR="008D30D8" w:rsidRPr="00D42FF2" w:rsidRDefault="008D30D8" w:rsidP="00D42FF2">
      <w:pPr>
        <w:suppressAutoHyphens w:val="0"/>
        <w:ind w:firstLine="709"/>
        <w:jc w:val="both"/>
        <w:rPr>
          <w:rFonts w:eastAsiaTheme="minorHAnsi"/>
          <w:b/>
          <w:color w:val="auto"/>
          <w:lang w:eastAsia="en-US"/>
        </w:rPr>
      </w:pPr>
      <w:r w:rsidRPr="00D42FF2">
        <w:rPr>
          <w:rFonts w:eastAsiaTheme="minorHAnsi"/>
          <w:b/>
          <w:color w:val="auto"/>
          <w:lang w:eastAsia="en-US"/>
        </w:rPr>
        <w:t xml:space="preserve">Основы медицинских знаний и оказание первой помощи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Комментировать назначение основных нормативных правовых актов в области оказания первой помощи;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оперировать основными понятиями в области оказания первой помощи;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отличать первую помощь от медицинской помощи;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распознавать состояния, при которых оказывается первая помощь, и определять мероприятия по ее оказанию;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оказывать первую помощь при неотложных состояниях;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вызывать в случае необходимости службы экстренной помощи;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переноску (транспортировку) пострадавших различными способами с использованием подручных средств и средств промышленного изготовления;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действовать согласно указанию на знаках безопасности медицинского и санитарного назначения;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составлять модель личного безопасного поведения при оказании первой помощи пострадавшему;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комментировать назначение основных нормативных правовых актов в сфере санитарно-эпидемиологическом благополучия населения;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использовать основные нормативные правовые акты в сфере санитарно</w:t>
      </w:r>
      <w:r w:rsidR="00655C87">
        <w:rPr>
          <w:rFonts w:eastAsiaTheme="minorHAnsi"/>
          <w:color w:val="auto"/>
          <w:lang w:eastAsia="en-US"/>
        </w:rPr>
        <w:t>-</w:t>
      </w:r>
      <w:r w:rsidRPr="00D42FF2">
        <w:rPr>
          <w:rFonts w:eastAsiaTheme="minorHAnsi"/>
          <w:color w:val="auto"/>
          <w:lang w:eastAsia="en-US"/>
        </w:rPr>
        <w:t xml:space="preserve">эпидемиологического благополучия населения для изучения и реализации своих прав и определения ответственности;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классифицировать основные инфекционные болезни;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определять меры, направленные на предупреждение возникновения и распространения инфекционных заболеваний;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действовать в порядке и по правилам поведения в случае возникновения эпидемиологического или бактериологического очага. </w:t>
      </w:r>
    </w:p>
    <w:p w:rsidR="008D30D8" w:rsidRPr="00D42FF2" w:rsidRDefault="008D30D8" w:rsidP="00D42FF2">
      <w:pPr>
        <w:suppressAutoHyphens w:val="0"/>
        <w:ind w:firstLine="709"/>
        <w:jc w:val="both"/>
        <w:rPr>
          <w:rFonts w:eastAsiaTheme="minorHAnsi"/>
          <w:b/>
          <w:color w:val="auto"/>
          <w:lang w:eastAsia="en-US"/>
        </w:rPr>
      </w:pPr>
      <w:r w:rsidRPr="00D42FF2">
        <w:rPr>
          <w:rFonts w:eastAsiaTheme="minorHAnsi"/>
          <w:b/>
          <w:color w:val="auto"/>
          <w:lang w:eastAsia="en-US"/>
        </w:rPr>
        <w:t xml:space="preserve">Основы обороны государства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Комментировать назначение основных нормативных правовых актов в области обороны государства;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характеризовать состояние и тенденции развития современного мира и России;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национальные интересы РФ и стратегические национальные приоритеты;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приводить примеры факторов и источников угроз национальной безопасности, оказывающих негативное влияние на национальные интересы России;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приводить примеры основных внешних и внутренних опасностей;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разъяснять основные направления обеспечения национальной безопасности и обороны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оперировать основными понятиями в области обороны государства;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основы и организацию обороны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предназначение и использование ВС РФ в области обороны;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направление военной политики РФ в современных условиях;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lastRenderedPageBreak/>
        <w:t xml:space="preserve">– описывать предназначение и задачи Вооруженных Сил РФ, других войск, воинских формирований и органов в мирное и военное время;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характеризовать историю создания ВС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структуру ВС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характеризовать виды и рода войск ВС РФ, их предназначение и задачи;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распознавать символы ВС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приводить примеры воинских традиций и ритуалов ВС РФ. </w:t>
      </w:r>
    </w:p>
    <w:p w:rsidR="008D30D8" w:rsidRPr="00D42FF2" w:rsidRDefault="008D30D8" w:rsidP="00D42FF2">
      <w:pPr>
        <w:suppressAutoHyphens w:val="0"/>
        <w:ind w:firstLine="709"/>
        <w:jc w:val="both"/>
        <w:rPr>
          <w:rFonts w:eastAsiaTheme="minorHAnsi"/>
          <w:b/>
          <w:color w:val="auto"/>
          <w:lang w:eastAsia="en-US"/>
        </w:rPr>
      </w:pPr>
      <w:r w:rsidRPr="00D42FF2">
        <w:rPr>
          <w:rFonts w:eastAsiaTheme="minorHAnsi"/>
          <w:b/>
          <w:color w:val="auto"/>
          <w:lang w:eastAsia="en-US"/>
        </w:rPr>
        <w:t xml:space="preserve">Правовые основы военной службы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Комментировать назначение основных нормативных правовых актов в области воинской обязанности граждан и военной службы;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оперировать основными понятиями в области воинской обязанности граждан и военной службы;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сущность военной службы и составляющие воинской обязанности гражданина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характеризовать обязательную и добровольную подготовку к военной службе;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организацию воинского учета;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комментировать назначение Общевоинских уставов ВС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Общевоинские уставы ВС РФ при подготовке к прохождению военной службы по призыву, контракту;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порядок и сроки прохождения службы по призыву, контракту и альтернативной гражданской службы;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порядок назначения на воинскую должность, присвоения и лишения воинского звания;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различать военную форму одежды и знаки различия военнослужащих ВС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основание увольнения с военной службы;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предназначение запаса;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порядок зачисления и пребывания в запасе;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предназначение мобилизационного резерва;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порядок заключения контракта и сроки пребывания в резерве. </w:t>
      </w:r>
    </w:p>
    <w:p w:rsidR="008D30D8" w:rsidRPr="00D42FF2" w:rsidRDefault="008D30D8" w:rsidP="00D42FF2">
      <w:pPr>
        <w:suppressAutoHyphens w:val="0"/>
        <w:ind w:firstLine="709"/>
        <w:jc w:val="both"/>
        <w:rPr>
          <w:rFonts w:eastAsiaTheme="minorHAnsi"/>
          <w:b/>
          <w:color w:val="auto"/>
          <w:lang w:eastAsia="en-US"/>
        </w:rPr>
      </w:pPr>
      <w:r w:rsidRPr="00D42FF2">
        <w:rPr>
          <w:rFonts w:eastAsiaTheme="minorHAnsi"/>
          <w:b/>
          <w:color w:val="auto"/>
          <w:lang w:eastAsia="en-US"/>
        </w:rPr>
        <w:t xml:space="preserve">Элементы начальной военной подготовки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Комментировать назначение Строевого устава ВС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Строевой устав ВС РФ при обучении элементам строевой подготовки;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оперировать основными понятиями Строевого устава ВС РФ;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строевые приемы и движение без оружия;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воинское приветствие без оружия на месте и в движении, выход из строя и возвращение в строй, подход к начальнику и отход от него;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строевые приемы в составе отделения на месте и в движении;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приводить примеры команд управления строем с помощью голоса;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назначение, боевые свойства и общее устройство автомата Калашникова;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неполную разборку и сборку автомата Калашникова для чистки и смазки;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порядок хранения автомата;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различать составляющие патрона;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снаряжать магазин патронами;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меры безопасности при обращении с автоматом Калашникова и патронами в повседневной жизнедеятельности и при проведении стрельб;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явление выстрела и его практическое значение;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lastRenderedPageBreak/>
        <w:t xml:space="preserve">– объяснять значение начальной скорости пули, траектории полета пули, пробивного и убойного действия пули при поражении противника;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влияние отдачи оружия на результат выстрела;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выбирать прицел и правильную точку прицеливания для стрельбы по неподвижным целям;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ошибки прицеливания по результатам стрельбы;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изготовку к стрельбе;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производить стрельбу;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назначение и боевые свойства гранат;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различать наступательные и оборонительные гранаты;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устройство ручных осколочных гранат;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приемы и правила снаряжения и метания ручных гранат;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меры безопасности при обращении с гранатами;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предназначение современного общевойскового боя;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характеризовать современный общевойсковой бой;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элементы инженерного оборудования позиции солдата и порядок их оборудования;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приемы «К бою», «Встать»;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в каких случаях используются перебежки и переползания;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перебежки и переползания (по-пластунски, на получетвереньках, на боку);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определять стороны горизонта по компасу, солнцу и часам, по Полярной звезде и признакам местных предметов;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передвигаться по азимутам;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применять средства индивидуальной защиты;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описывать состав и область применения аптечки индивидуальной;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особенности оказания первой помощи в бою;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выполнять приемы по выносу раненых с поля боя. </w:t>
      </w:r>
    </w:p>
    <w:p w:rsidR="008D30D8" w:rsidRPr="00D42FF2" w:rsidRDefault="008D30D8" w:rsidP="00D42FF2">
      <w:pPr>
        <w:suppressAutoHyphens w:val="0"/>
        <w:ind w:firstLine="709"/>
        <w:jc w:val="both"/>
        <w:rPr>
          <w:rFonts w:eastAsiaTheme="minorHAnsi"/>
          <w:b/>
          <w:color w:val="auto"/>
          <w:lang w:eastAsia="en-US"/>
        </w:rPr>
      </w:pPr>
      <w:r w:rsidRPr="00D42FF2">
        <w:rPr>
          <w:rFonts w:eastAsiaTheme="minorHAnsi"/>
          <w:b/>
          <w:color w:val="auto"/>
          <w:lang w:eastAsia="en-US"/>
        </w:rPr>
        <w:t xml:space="preserve">Военно-профессиональная деятельность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Раскрывать сущность военно-профессиональной деятельности;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объяснять порядок подготовки граждан по военно-учетным специальностям;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оценивать уровень своей подготовки и осуществлять осознанное самоопределение по отношению к военно-профессиональной деятельности;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характеризовать особенности подготовки офицеров в различных учебных и военно-учебных заведениях; </w:t>
      </w:r>
    </w:p>
    <w:p w:rsidR="008D30D8" w:rsidRPr="00D42FF2" w:rsidRDefault="008D30D8" w:rsidP="00D42FF2">
      <w:pPr>
        <w:suppressAutoHyphens w:val="0"/>
        <w:ind w:firstLine="709"/>
        <w:jc w:val="both"/>
        <w:rPr>
          <w:rFonts w:eastAsiaTheme="minorHAnsi"/>
          <w:color w:val="auto"/>
          <w:lang w:eastAsia="en-US"/>
        </w:rPr>
      </w:pPr>
      <w:r w:rsidRPr="00D42FF2">
        <w:rPr>
          <w:rFonts w:eastAsiaTheme="minorHAnsi"/>
          <w:color w:val="auto"/>
          <w:lang w:eastAsia="en-US"/>
        </w:rPr>
        <w:t xml:space="preserve">–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8D30D8" w:rsidRPr="00D42FF2" w:rsidRDefault="008D30D8" w:rsidP="00D42FF2">
      <w:pPr>
        <w:suppressAutoHyphens w:val="0"/>
        <w:ind w:firstLine="709"/>
        <w:jc w:val="both"/>
        <w:rPr>
          <w:rFonts w:eastAsiaTheme="minorHAnsi"/>
          <w:color w:val="auto"/>
          <w:lang w:eastAsia="en-US"/>
        </w:rPr>
      </w:pPr>
    </w:p>
    <w:p w:rsidR="008D30D8" w:rsidRPr="00877390" w:rsidRDefault="008D30D8" w:rsidP="00D42FF2">
      <w:pPr>
        <w:suppressAutoHyphens w:val="0"/>
        <w:ind w:firstLine="709"/>
        <w:jc w:val="both"/>
        <w:rPr>
          <w:rFonts w:eastAsiaTheme="minorHAnsi"/>
          <w:b/>
          <w:color w:val="auto"/>
          <w:lang w:eastAsia="en-US"/>
        </w:rPr>
      </w:pPr>
      <w:r w:rsidRPr="00877390">
        <w:rPr>
          <w:rFonts w:eastAsiaTheme="minorHAnsi"/>
          <w:b/>
          <w:color w:val="auto"/>
          <w:lang w:eastAsia="en-US"/>
        </w:rPr>
        <w:t xml:space="preserve">Выпускник на базовом уровне получит возможность научиться: </w:t>
      </w:r>
    </w:p>
    <w:p w:rsidR="00C97E1F" w:rsidRPr="00D42FF2" w:rsidRDefault="00C97E1F" w:rsidP="00D42FF2">
      <w:pPr>
        <w:suppressAutoHyphens w:val="0"/>
        <w:ind w:firstLine="709"/>
        <w:jc w:val="both"/>
        <w:rPr>
          <w:rFonts w:eastAsiaTheme="minorHAnsi"/>
          <w:color w:val="auto"/>
          <w:lang w:eastAsia="en-US"/>
        </w:rPr>
      </w:pPr>
    </w:p>
    <w:p w:rsidR="00C97E1F" w:rsidRPr="00877390" w:rsidRDefault="008D30D8" w:rsidP="00D42FF2">
      <w:pPr>
        <w:suppressAutoHyphens w:val="0"/>
        <w:ind w:firstLine="709"/>
        <w:jc w:val="both"/>
        <w:rPr>
          <w:rFonts w:eastAsiaTheme="minorHAnsi"/>
          <w:b/>
          <w:i/>
          <w:color w:val="auto"/>
          <w:lang w:eastAsia="en-US"/>
        </w:rPr>
      </w:pPr>
      <w:r w:rsidRPr="00877390">
        <w:rPr>
          <w:rFonts w:eastAsiaTheme="minorHAnsi"/>
          <w:b/>
          <w:i/>
          <w:color w:val="auto"/>
          <w:lang w:eastAsia="en-US"/>
        </w:rPr>
        <w:t xml:space="preserve">Основы комплексной безопасности </w:t>
      </w:r>
    </w:p>
    <w:p w:rsidR="008D30D8" w:rsidRPr="00877390" w:rsidRDefault="008D30D8" w:rsidP="00D42FF2">
      <w:pPr>
        <w:suppressAutoHyphens w:val="0"/>
        <w:ind w:firstLine="709"/>
        <w:jc w:val="both"/>
        <w:rPr>
          <w:rFonts w:eastAsiaTheme="minorHAnsi"/>
          <w:b/>
          <w:i/>
          <w:color w:val="auto"/>
          <w:lang w:eastAsia="en-US"/>
        </w:rPr>
      </w:pPr>
      <w:r w:rsidRPr="00877390">
        <w:rPr>
          <w:rFonts w:eastAsiaTheme="minorHAnsi"/>
          <w:i/>
          <w:color w:val="auto"/>
          <w:lang w:eastAsia="en-US"/>
        </w:rPr>
        <w:t xml:space="preserve">– Объяснять, как экологическая безопасность связана с национальной безопасностью и влияет на нее. </w:t>
      </w:r>
    </w:p>
    <w:p w:rsidR="008D30D8" w:rsidRPr="00877390" w:rsidRDefault="008D30D8" w:rsidP="00D42FF2">
      <w:pPr>
        <w:suppressAutoHyphens w:val="0"/>
        <w:ind w:firstLine="709"/>
        <w:jc w:val="both"/>
        <w:rPr>
          <w:rFonts w:eastAsiaTheme="minorHAnsi"/>
          <w:b/>
          <w:i/>
          <w:color w:val="auto"/>
          <w:lang w:eastAsia="en-US"/>
        </w:rPr>
      </w:pPr>
      <w:r w:rsidRPr="00877390">
        <w:rPr>
          <w:rFonts w:eastAsiaTheme="minorHAnsi"/>
          <w:b/>
          <w:i/>
          <w:color w:val="auto"/>
          <w:lang w:eastAsia="en-US"/>
        </w:rPr>
        <w:t>Защита населения Российской Федерации от опасных и чрезвычайных ситуаций</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lastRenderedPageBreak/>
        <w:t xml:space="preserve">–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b/>
          <w:i/>
          <w:color w:val="auto"/>
          <w:lang w:eastAsia="en-US"/>
        </w:rPr>
        <w:t>Основы обороны государства</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Объяснять основные задачи и направления развития, строительства, оснащения и модернизации ВС РФ;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b/>
          <w:i/>
          <w:color w:val="auto"/>
          <w:lang w:eastAsia="en-US"/>
        </w:rPr>
        <w:t>Элементы начальной военной подготовки</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Приводить примеры сигналов управления строем с помощью рук, флажков и фонаря;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определять назначение, устройство частей и механизмов автомата Калашникова;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выполнять чистку и смазку автомата Калашникова;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выполнять нормативы неполной разборки и сборки автомата Калашникова;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описывать работу частей и механизмов автомата Калашникова при стрельбе;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выполнять норматив снаряжения магазина автомата Калашникова патронами;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описывать работу частей и механизмов гранаты при метании;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выполнять нормативы надевания противогаза, респиратора и общевойскового защитного комплекта (ОЗК). </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b/>
          <w:i/>
          <w:color w:val="auto"/>
          <w:lang w:eastAsia="en-US"/>
        </w:rPr>
        <w:t>Военно-профессиональная деятельность</w:t>
      </w:r>
    </w:p>
    <w:p w:rsidR="008D30D8" w:rsidRPr="00877390" w:rsidRDefault="008D30D8" w:rsidP="00D42FF2">
      <w:pPr>
        <w:suppressAutoHyphens w:val="0"/>
        <w:ind w:firstLine="709"/>
        <w:jc w:val="both"/>
        <w:rPr>
          <w:rFonts w:eastAsiaTheme="minorHAnsi"/>
          <w:i/>
          <w:color w:val="auto"/>
          <w:lang w:eastAsia="en-US"/>
        </w:rPr>
      </w:pPr>
      <w:r w:rsidRPr="00877390">
        <w:rPr>
          <w:rFonts w:eastAsiaTheme="minorHAnsi"/>
          <w:i/>
          <w:color w:val="auto"/>
          <w:lang w:eastAsia="en-US"/>
        </w:rPr>
        <w:t xml:space="preserve">–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w:t>
      </w:r>
    </w:p>
    <w:p w:rsidR="008D30D8" w:rsidRPr="00877390" w:rsidRDefault="008D30D8" w:rsidP="00D42FF2">
      <w:pPr>
        <w:suppressAutoHyphens w:val="0"/>
        <w:ind w:firstLine="709"/>
        <w:jc w:val="both"/>
        <w:rPr>
          <w:b/>
          <w:i/>
          <w:color w:val="auto"/>
        </w:rPr>
      </w:pPr>
      <w:r w:rsidRPr="00877390">
        <w:rPr>
          <w:rFonts w:eastAsiaTheme="minorHAnsi"/>
          <w:i/>
          <w:color w:val="auto"/>
          <w:lang w:eastAsia="en-US"/>
        </w:rPr>
        <w:t>– оформлять необходимые документы для поступления в высшие военно</w:t>
      </w:r>
      <w:r w:rsidR="00655C87">
        <w:rPr>
          <w:rFonts w:eastAsiaTheme="minorHAnsi"/>
          <w:i/>
          <w:color w:val="auto"/>
          <w:lang w:eastAsia="en-US"/>
        </w:rPr>
        <w:t>-</w:t>
      </w:r>
      <w:r w:rsidRPr="00877390">
        <w:rPr>
          <w:rFonts w:eastAsiaTheme="minorHAnsi"/>
          <w:i/>
          <w:color w:val="auto"/>
          <w:lang w:eastAsia="en-US"/>
        </w:rPr>
        <w:t xml:space="preserve">учебные заведения ВС РФ и учреждения высшего образования МВД России, ФСБ России, МЧС России. </w:t>
      </w:r>
    </w:p>
    <w:p w:rsidR="00065FE8" w:rsidRPr="0038092F" w:rsidRDefault="008D30D8" w:rsidP="0038092F">
      <w:pPr>
        <w:pStyle w:val="af"/>
        <w:pageBreakBefore/>
        <w:numPr>
          <w:ilvl w:val="0"/>
          <w:numId w:val="3"/>
        </w:numPr>
        <w:shd w:val="clear" w:color="auto" w:fill="BFBFBF" w:themeFill="background1" w:themeFillShade="BF"/>
        <w:jc w:val="center"/>
        <w:rPr>
          <w:rFonts w:eastAsiaTheme="minorHAnsi"/>
          <w:b/>
          <w:color w:val="auto"/>
          <w:sz w:val="28"/>
          <w:szCs w:val="28"/>
          <w:lang w:eastAsia="en-US"/>
        </w:rPr>
      </w:pPr>
      <w:r w:rsidRPr="0038092F">
        <w:rPr>
          <w:b/>
          <w:color w:val="auto"/>
          <w:sz w:val="28"/>
          <w:szCs w:val="28"/>
        </w:rPr>
        <w:lastRenderedPageBreak/>
        <w:t>Содержание учебного предмета</w:t>
      </w:r>
      <w:r w:rsidR="002C1929" w:rsidRPr="0038092F">
        <w:rPr>
          <w:b/>
          <w:color w:val="auto"/>
          <w:sz w:val="28"/>
          <w:szCs w:val="28"/>
        </w:rPr>
        <w:t xml:space="preserve"> </w:t>
      </w:r>
      <w:r w:rsidR="00417CDD" w:rsidRPr="0038092F">
        <w:rPr>
          <w:b/>
          <w:color w:val="auto"/>
          <w:sz w:val="28"/>
          <w:szCs w:val="28"/>
        </w:rPr>
        <w:t xml:space="preserve">«Основы безопасности жизнедеятельности» </w:t>
      </w:r>
      <w:r w:rsidR="002C1929" w:rsidRPr="0038092F">
        <w:rPr>
          <w:b/>
          <w:color w:val="auto"/>
          <w:sz w:val="28"/>
          <w:szCs w:val="28"/>
        </w:rPr>
        <w:t>(</w:t>
      </w:r>
      <w:r w:rsidRPr="0038092F">
        <w:rPr>
          <w:rFonts w:eastAsiaTheme="minorHAnsi"/>
          <w:b/>
          <w:color w:val="auto"/>
          <w:sz w:val="28"/>
          <w:szCs w:val="28"/>
          <w:lang w:eastAsia="en-US"/>
        </w:rPr>
        <w:t>10 класс</w:t>
      </w:r>
      <w:r w:rsidR="00417CDD" w:rsidRPr="0038092F">
        <w:rPr>
          <w:rFonts w:eastAsiaTheme="minorHAnsi"/>
          <w:b/>
          <w:color w:val="auto"/>
          <w:sz w:val="28"/>
          <w:szCs w:val="28"/>
          <w:lang w:eastAsia="en-US"/>
        </w:rPr>
        <w:t>, базовый уровень</w:t>
      </w:r>
      <w:r w:rsidR="002C1929" w:rsidRPr="0038092F">
        <w:rPr>
          <w:rFonts w:eastAsiaTheme="minorHAnsi"/>
          <w:b/>
          <w:color w:val="auto"/>
          <w:sz w:val="28"/>
          <w:szCs w:val="28"/>
          <w:lang w:eastAsia="en-US"/>
        </w:rPr>
        <w:t>)</w:t>
      </w:r>
    </w:p>
    <w:p w:rsidR="00877390" w:rsidRDefault="00877390" w:rsidP="00877390">
      <w:pPr>
        <w:suppressAutoHyphens w:val="0"/>
        <w:ind w:firstLine="709"/>
        <w:rPr>
          <w:rFonts w:eastAsiaTheme="minorHAnsi"/>
          <w:b/>
          <w:color w:val="auto"/>
          <w:lang w:eastAsia="en-US"/>
        </w:rPr>
      </w:pP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b/>
          <w:color w:val="auto"/>
          <w:lang w:eastAsia="en-US"/>
        </w:rPr>
        <w:t>Основы комплексной безопасности</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color w:val="auto"/>
          <w:lang w:eastAsia="en-US"/>
        </w:rPr>
        <w:t xml:space="preserve">Экологическая безопасность и охрана окружающей среды. </w:t>
      </w:r>
      <w:r w:rsidRPr="00417CDD">
        <w:rPr>
          <w:rFonts w:eastAsiaTheme="minorHAnsi"/>
          <w:i/>
          <w:color w:val="auto"/>
          <w:lang w:eastAsia="en-US"/>
        </w:rPr>
        <w:t>Влияние экологической безопасности на</w:t>
      </w:r>
      <w:r w:rsidR="00E03F91" w:rsidRPr="00417CDD">
        <w:rPr>
          <w:rFonts w:eastAsiaTheme="minorHAnsi"/>
          <w:i/>
          <w:color w:val="auto"/>
          <w:lang w:eastAsia="en-US"/>
        </w:rPr>
        <w:t xml:space="preserve"> национальную безопасность РФ. </w:t>
      </w:r>
      <w:r w:rsidRPr="00877390">
        <w:rPr>
          <w:rFonts w:eastAsiaTheme="minorHAnsi"/>
          <w:color w:val="auto"/>
          <w:lang w:eastAsia="en-US"/>
        </w:rPr>
        <w:t>Права, обязанности и ответственность гражданина в об</w:t>
      </w:r>
      <w:r w:rsidR="00E03F91" w:rsidRPr="00877390">
        <w:rPr>
          <w:rFonts w:eastAsiaTheme="minorHAnsi"/>
          <w:color w:val="auto"/>
          <w:lang w:eastAsia="en-US"/>
        </w:rPr>
        <w:t xml:space="preserve">ласти охраны окружающей среды. </w:t>
      </w:r>
      <w:r w:rsidRPr="00877390">
        <w:rPr>
          <w:rFonts w:eastAsiaTheme="minorHAnsi"/>
          <w:color w:val="auto"/>
          <w:lang w:eastAsia="en-US"/>
        </w:rPr>
        <w:t>Организации, отвечающие за защиту прав потребителей и благополучие человека, природопользование и охрану окружающей сре</w:t>
      </w:r>
      <w:r w:rsidR="00E03F91" w:rsidRPr="00877390">
        <w:rPr>
          <w:rFonts w:eastAsiaTheme="minorHAnsi"/>
          <w:color w:val="auto"/>
          <w:lang w:eastAsia="en-US"/>
        </w:rPr>
        <w:t xml:space="preserve">ды, и порядок обращения в них. </w:t>
      </w:r>
      <w:r w:rsidRPr="00877390">
        <w:rPr>
          <w:rFonts w:eastAsiaTheme="minorHAnsi"/>
          <w:color w:val="auto"/>
          <w:lang w:eastAsia="en-US"/>
        </w:rPr>
        <w:t>Неблагоприятные районы в месте проживания и факторы экориска. Средства индивидуальной защиты. Предназначение и испо</w:t>
      </w:r>
      <w:r w:rsidR="00E03F91" w:rsidRPr="00877390">
        <w:rPr>
          <w:rFonts w:eastAsiaTheme="minorHAnsi"/>
          <w:color w:val="auto"/>
          <w:lang w:eastAsia="en-US"/>
        </w:rPr>
        <w:t xml:space="preserve">льзование экологических знаков. </w:t>
      </w:r>
      <w:r w:rsidRPr="00877390">
        <w:rPr>
          <w:rFonts w:eastAsiaTheme="minorHAnsi"/>
          <w:color w:val="auto"/>
          <w:lang w:eastAsia="en-US"/>
        </w:rPr>
        <w:t>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b/>
          <w:color w:val="auto"/>
          <w:lang w:eastAsia="en-US"/>
        </w:rPr>
        <w:t>Защита населения Российской Федерации от опасных и чрезвычайных ситуаций</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color w:val="auto"/>
          <w:lang w:eastAsia="en-US"/>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w:t>
      </w:r>
      <w:r w:rsidR="00E03F91" w:rsidRPr="00877390">
        <w:rPr>
          <w:rFonts w:eastAsiaTheme="minorHAnsi"/>
          <w:color w:val="auto"/>
          <w:lang w:eastAsia="en-US"/>
        </w:rPr>
        <w:t xml:space="preserve">асных и чрезвычайных ситуаций. </w:t>
      </w:r>
      <w:r w:rsidRPr="00877390">
        <w:rPr>
          <w:rFonts w:eastAsiaTheme="minorHAnsi"/>
          <w:color w:val="auto"/>
          <w:lang w:eastAsia="en-US"/>
        </w:rPr>
        <w:t>Потенциальные опасности природного, техногенного и социального характера, характерные для региона проживания, опасности и чрезвычайные ситуации, возникающие при ведении военных действий</w:t>
      </w:r>
      <w:r w:rsidR="00E03F91" w:rsidRPr="00877390">
        <w:rPr>
          <w:rFonts w:eastAsiaTheme="minorHAnsi"/>
          <w:color w:val="auto"/>
          <w:lang w:eastAsia="en-US"/>
        </w:rPr>
        <w:t xml:space="preserve"> или вследствие этих действий. </w:t>
      </w:r>
      <w:r w:rsidRPr="00877390">
        <w:rPr>
          <w:rFonts w:eastAsiaTheme="minorHAnsi"/>
          <w:color w:val="auto"/>
          <w:lang w:eastAsia="en-US"/>
        </w:rPr>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w:t>
      </w:r>
      <w:r w:rsidR="00E03F91" w:rsidRPr="00877390">
        <w:rPr>
          <w:rFonts w:eastAsiaTheme="minorHAnsi"/>
          <w:color w:val="auto"/>
          <w:lang w:eastAsia="en-US"/>
        </w:rPr>
        <w:t xml:space="preserve">еспечения личной безопасности. </w:t>
      </w:r>
      <w:r w:rsidRPr="00877390">
        <w:rPr>
          <w:rFonts w:eastAsiaTheme="minorHAnsi"/>
          <w:color w:val="auto"/>
          <w:lang w:eastAsia="en-US"/>
        </w:rPr>
        <w:t xml:space="preserve">Средства индивидуальной, коллективной защиты и приборы индивидуального дозиметрического контроля. </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b/>
          <w:color w:val="auto"/>
          <w:lang w:eastAsia="en-US"/>
        </w:rPr>
        <w:t>Основы противодействия экстремизму, терроризму и наркотизму в Российской Федерации</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color w:val="auto"/>
          <w:lang w:eastAsia="en-US"/>
        </w:rPr>
        <w:t>Сущность явлений экстрем</w:t>
      </w:r>
      <w:r w:rsidR="00E03F91" w:rsidRPr="00877390">
        <w:rPr>
          <w:rFonts w:eastAsiaTheme="minorHAnsi"/>
          <w:color w:val="auto"/>
          <w:lang w:eastAsia="en-US"/>
        </w:rPr>
        <w:t xml:space="preserve">изма, терроризма и наркотизма. </w:t>
      </w:r>
      <w:r w:rsidRPr="00877390">
        <w:rPr>
          <w:rFonts w:eastAsiaTheme="minorHAnsi"/>
          <w:color w:val="auto"/>
          <w:lang w:eastAsia="en-US"/>
        </w:rPr>
        <w:t xml:space="preserve">Правила и рекомендации безопасного поведения при установлении уровней террористической опасности и угрозе совершения террористической акции. </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b/>
          <w:color w:val="auto"/>
          <w:lang w:eastAsia="en-US"/>
        </w:rPr>
        <w:t>Основы здорового образа жизни</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color w:val="auto"/>
          <w:lang w:eastAsia="en-US"/>
        </w:rPr>
        <w:t>Основы законодательства Российской Федерации в области формир</w:t>
      </w:r>
      <w:r w:rsidR="00E03F91" w:rsidRPr="00877390">
        <w:rPr>
          <w:rFonts w:eastAsiaTheme="minorHAnsi"/>
          <w:color w:val="auto"/>
          <w:lang w:eastAsia="en-US"/>
        </w:rPr>
        <w:t xml:space="preserve">ования здорового образа жизни. </w:t>
      </w:r>
      <w:r w:rsidRPr="00877390">
        <w:rPr>
          <w:rFonts w:eastAsiaTheme="minorHAnsi"/>
          <w:color w:val="auto"/>
          <w:lang w:eastAsia="en-US"/>
        </w:rPr>
        <w:t>Факторы и привычки, разрушающие здоровье.</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b/>
          <w:color w:val="auto"/>
          <w:lang w:eastAsia="en-US"/>
        </w:rPr>
        <w:t>Основы медицинских знаний и оказание первой помощи</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color w:val="auto"/>
          <w:lang w:eastAsia="en-US"/>
        </w:rPr>
        <w:t>Основы законодательства Российской Федерации в сфере санитарно</w:t>
      </w:r>
      <w:r w:rsidR="00655C87">
        <w:rPr>
          <w:rFonts w:eastAsiaTheme="minorHAnsi"/>
          <w:color w:val="auto"/>
          <w:lang w:eastAsia="en-US"/>
        </w:rPr>
        <w:t>-</w:t>
      </w:r>
      <w:r w:rsidRPr="00877390">
        <w:rPr>
          <w:rFonts w:eastAsiaTheme="minorHAnsi"/>
          <w:color w:val="auto"/>
          <w:lang w:eastAsia="en-US"/>
        </w:rPr>
        <w:t>эпидемиологического благополучия населения. Права, обязанности и ответственность гражданина в сфере санитарно-эпидемиологи</w:t>
      </w:r>
      <w:r w:rsidR="00E03F91" w:rsidRPr="00877390">
        <w:rPr>
          <w:rFonts w:eastAsiaTheme="minorHAnsi"/>
          <w:color w:val="auto"/>
          <w:lang w:eastAsia="en-US"/>
        </w:rPr>
        <w:t xml:space="preserve">ческого благополучия населения. </w:t>
      </w:r>
      <w:r w:rsidRPr="00877390">
        <w:rPr>
          <w:rFonts w:eastAsiaTheme="minorHAnsi"/>
          <w:color w:val="auto"/>
          <w:lang w:eastAsia="en-US"/>
        </w:rPr>
        <w:t xml:space="preserve">Основные инфекционные </w:t>
      </w:r>
      <w:r w:rsidR="00E03F91" w:rsidRPr="00877390">
        <w:rPr>
          <w:rFonts w:eastAsiaTheme="minorHAnsi"/>
          <w:color w:val="auto"/>
          <w:lang w:eastAsia="en-US"/>
        </w:rPr>
        <w:t xml:space="preserve">заболевания и их профилактика. </w:t>
      </w:r>
      <w:r w:rsidRPr="00877390">
        <w:rPr>
          <w:rFonts w:eastAsiaTheme="minorHAnsi"/>
          <w:color w:val="auto"/>
          <w:lang w:eastAsia="en-US"/>
        </w:rPr>
        <w:t>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E03F91" w:rsidRPr="00877390" w:rsidRDefault="00065FE8" w:rsidP="00417CDD">
      <w:pPr>
        <w:suppressAutoHyphens w:val="0"/>
        <w:ind w:firstLine="709"/>
        <w:jc w:val="both"/>
        <w:rPr>
          <w:rFonts w:eastAsiaTheme="minorHAnsi"/>
          <w:color w:val="auto"/>
          <w:lang w:eastAsia="en-US"/>
        </w:rPr>
      </w:pPr>
      <w:r w:rsidRPr="00877390">
        <w:rPr>
          <w:rFonts w:eastAsiaTheme="minorHAnsi"/>
          <w:b/>
          <w:color w:val="auto"/>
          <w:lang w:eastAsia="en-US"/>
        </w:rPr>
        <w:t>Основы обороны государства</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color w:val="auto"/>
          <w:lang w:eastAsia="en-US"/>
        </w:rPr>
        <w:t>Состояние и тенденции развития современного мира и России. Национальные интересы РФ и стратегич</w:t>
      </w:r>
      <w:r w:rsidR="00E03F91" w:rsidRPr="00877390">
        <w:rPr>
          <w:rFonts w:eastAsiaTheme="minorHAnsi"/>
          <w:color w:val="auto"/>
          <w:lang w:eastAsia="en-US"/>
        </w:rPr>
        <w:t xml:space="preserve">еские национальные приоритеты. </w:t>
      </w:r>
      <w:r w:rsidRPr="00877390">
        <w:rPr>
          <w:rFonts w:eastAsiaTheme="minorHAnsi"/>
          <w:color w:val="auto"/>
          <w:lang w:eastAsia="en-US"/>
        </w:rPr>
        <w:t>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w:t>
      </w:r>
      <w:r w:rsidR="00E03F91" w:rsidRPr="00877390">
        <w:rPr>
          <w:rFonts w:eastAsiaTheme="minorHAnsi"/>
          <w:color w:val="auto"/>
          <w:lang w:eastAsia="en-US"/>
        </w:rPr>
        <w:t xml:space="preserve"> национальной безопасности РФ. </w:t>
      </w:r>
      <w:r w:rsidRPr="00877390">
        <w:rPr>
          <w:rFonts w:eastAsiaTheme="minorHAnsi"/>
          <w:color w:val="auto"/>
          <w:lang w:eastAsia="en-US"/>
        </w:rPr>
        <w:t>Вооруженные Силы Российской Федерации, другие войска, воинские формирования и орган</w:t>
      </w:r>
      <w:r w:rsidR="00E03F91" w:rsidRPr="00877390">
        <w:rPr>
          <w:rFonts w:eastAsiaTheme="minorHAnsi"/>
          <w:color w:val="auto"/>
          <w:lang w:eastAsia="en-US"/>
        </w:rPr>
        <w:t xml:space="preserve">ы, их предназначение и задачи. </w:t>
      </w:r>
      <w:r w:rsidRPr="00877390">
        <w:rPr>
          <w:rFonts w:eastAsiaTheme="minorHAnsi"/>
          <w:color w:val="auto"/>
          <w:lang w:eastAsia="en-US"/>
        </w:rPr>
        <w:t>История создания ВС РФ. Структура ВС РФ. Виды и рода войск ВС РФ, их пр</w:t>
      </w:r>
      <w:r w:rsidR="00E03F91" w:rsidRPr="00877390">
        <w:rPr>
          <w:rFonts w:eastAsiaTheme="minorHAnsi"/>
          <w:color w:val="auto"/>
          <w:lang w:eastAsia="en-US"/>
        </w:rPr>
        <w:t xml:space="preserve">едназначение и задачи. </w:t>
      </w:r>
      <w:r w:rsidRPr="00877390">
        <w:rPr>
          <w:rFonts w:eastAsiaTheme="minorHAnsi"/>
          <w:color w:val="auto"/>
          <w:lang w:eastAsia="en-US"/>
        </w:rPr>
        <w:t xml:space="preserve">Воинские символы, традиции и ритуалы в ВС РФ. </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b/>
          <w:color w:val="auto"/>
          <w:lang w:eastAsia="en-US"/>
        </w:rPr>
        <w:t>Элементы начальной военной подготовки</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color w:val="auto"/>
          <w:lang w:eastAsia="en-US"/>
        </w:rPr>
        <w:lastRenderedPageBreak/>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w:t>
      </w:r>
      <w:r w:rsidR="00E03F91" w:rsidRPr="00877390">
        <w:rPr>
          <w:rFonts w:eastAsiaTheme="minorHAnsi"/>
          <w:color w:val="auto"/>
          <w:lang w:eastAsia="en-US"/>
        </w:rPr>
        <w:t xml:space="preserve">тход от него. Строи отделения. </w:t>
      </w:r>
      <w:r w:rsidRPr="00877390">
        <w:rPr>
          <w:rFonts w:eastAsiaTheme="minorHAnsi"/>
          <w:color w:val="auto"/>
          <w:lang w:eastAsia="en-US"/>
        </w:rPr>
        <w:t xml:space="preserve">Назначение, боевые свойства и общее устройство автомата Калашникова. </w:t>
      </w:r>
      <w:r w:rsidRPr="003D1386">
        <w:rPr>
          <w:rFonts w:eastAsiaTheme="minorHAnsi"/>
          <w:i/>
          <w:color w:val="auto"/>
          <w:lang w:eastAsia="en-US"/>
        </w:rPr>
        <w:t>Работа частей и механизмов авто</w:t>
      </w:r>
      <w:r w:rsidR="00E03F91" w:rsidRPr="003D1386">
        <w:rPr>
          <w:rFonts w:eastAsiaTheme="minorHAnsi"/>
          <w:i/>
          <w:color w:val="auto"/>
          <w:lang w:eastAsia="en-US"/>
        </w:rPr>
        <w:t>мата Калашникова при стрельбе.</w:t>
      </w:r>
      <w:r w:rsidR="00E03F91" w:rsidRPr="00877390">
        <w:rPr>
          <w:rFonts w:eastAsiaTheme="minorHAnsi"/>
          <w:color w:val="auto"/>
          <w:lang w:eastAsia="en-US"/>
        </w:rPr>
        <w:t xml:space="preserve"> </w:t>
      </w:r>
      <w:r w:rsidRPr="00877390">
        <w:rPr>
          <w:rFonts w:eastAsiaTheme="minorHAnsi"/>
          <w:color w:val="auto"/>
          <w:lang w:eastAsia="en-US"/>
        </w:rPr>
        <w:t>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w:t>
      </w:r>
      <w:r w:rsidR="00E03F91" w:rsidRPr="00877390">
        <w:rPr>
          <w:rFonts w:eastAsiaTheme="minorHAnsi"/>
          <w:color w:val="auto"/>
          <w:lang w:eastAsia="en-US"/>
        </w:rPr>
        <w:t xml:space="preserve">ности и при проведении стрельб. </w:t>
      </w:r>
      <w:r w:rsidRPr="00877390">
        <w:rPr>
          <w:rFonts w:eastAsiaTheme="minorHAnsi"/>
          <w:color w:val="auto"/>
          <w:lang w:eastAsia="en-US"/>
        </w:rPr>
        <w:t>Основы и правила стрельбы. Ведение огня из автомата Кал</w:t>
      </w:r>
      <w:r w:rsidR="00E03F91" w:rsidRPr="00877390">
        <w:rPr>
          <w:rFonts w:eastAsiaTheme="minorHAnsi"/>
          <w:color w:val="auto"/>
          <w:lang w:eastAsia="en-US"/>
        </w:rPr>
        <w:t xml:space="preserve">ашникова. </w:t>
      </w:r>
      <w:r w:rsidRPr="00877390">
        <w:rPr>
          <w:rFonts w:eastAsiaTheme="minorHAnsi"/>
          <w:color w:val="auto"/>
          <w:lang w:eastAsia="en-US"/>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w:t>
      </w:r>
      <w:r w:rsidR="00E03F91" w:rsidRPr="00877390">
        <w:rPr>
          <w:rFonts w:eastAsiaTheme="minorHAnsi"/>
          <w:color w:val="auto"/>
          <w:lang w:eastAsia="en-US"/>
        </w:rPr>
        <w:t xml:space="preserve">гкого защитного костюма (Л-1). </w:t>
      </w:r>
      <w:r w:rsidRPr="00877390">
        <w:rPr>
          <w:rFonts w:eastAsiaTheme="minorHAnsi"/>
          <w:color w:val="auto"/>
          <w:lang w:eastAsia="en-US"/>
        </w:rPr>
        <w:t>Действия по сигналам оповещения. Состав и прим</w:t>
      </w:r>
      <w:r w:rsidR="00E03F91" w:rsidRPr="00877390">
        <w:rPr>
          <w:rFonts w:eastAsiaTheme="minorHAnsi"/>
          <w:color w:val="auto"/>
          <w:lang w:eastAsia="en-US"/>
        </w:rPr>
        <w:t xml:space="preserve">енение аптечки индивидуальной. Оказание первой помощи в бою. </w:t>
      </w:r>
      <w:r w:rsidRPr="00877390">
        <w:rPr>
          <w:rFonts w:eastAsiaTheme="minorHAnsi"/>
          <w:color w:val="auto"/>
          <w:lang w:eastAsia="en-US"/>
        </w:rPr>
        <w:t xml:space="preserve">Способы выноса раненого с поля боя. </w:t>
      </w:r>
    </w:p>
    <w:p w:rsidR="00065FE8" w:rsidRPr="00877390" w:rsidRDefault="00065FE8" w:rsidP="00417CDD">
      <w:pPr>
        <w:suppressAutoHyphens w:val="0"/>
        <w:ind w:firstLine="709"/>
        <w:jc w:val="both"/>
        <w:rPr>
          <w:rFonts w:eastAsiaTheme="minorHAnsi"/>
          <w:color w:val="auto"/>
          <w:lang w:eastAsia="en-US"/>
        </w:rPr>
      </w:pPr>
      <w:r w:rsidRPr="00877390">
        <w:rPr>
          <w:rFonts w:eastAsiaTheme="minorHAnsi"/>
          <w:b/>
          <w:color w:val="auto"/>
          <w:lang w:eastAsia="en-US"/>
        </w:rPr>
        <w:t>Военно-профессиональная деятельность</w:t>
      </w:r>
    </w:p>
    <w:p w:rsidR="00417CDD" w:rsidRDefault="00065FE8" w:rsidP="00417CDD">
      <w:pPr>
        <w:suppressAutoHyphens w:val="0"/>
        <w:ind w:firstLine="709"/>
        <w:jc w:val="both"/>
        <w:rPr>
          <w:rFonts w:eastAsiaTheme="minorHAnsi"/>
          <w:color w:val="auto"/>
          <w:lang w:eastAsia="en-US"/>
        </w:rPr>
      </w:pPr>
      <w:r w:rsidRPr="00877390">
        <w:rPr>
          <w:rFonts w:eastAsiaTheme="minorHAnsi"/>
          <w:color w:val="auto"/>
          <w:lang w:eastAsia="en-US"/>
        </w:rPr>
        <w:t>Основные виды высших военно-учебных заведений ВС РФ и учреждения высшего образования МВД России, ФСБ Росси</w:t>
      </w:r>
      <w:r w:rsidR="00E03F91" w:rsidRPr="00877390">
        <w:rPr>
          <w:rFonts w:eastAsiaTheme="minorHAnsi"/>
          <w:color w:val="auto"/>
          <w:lang w:eastAsia="en-US"/>
        </w:rPr>
        <w:t xml:space="preserve">и, МЧС России. </w:t>
      </w:r>
      <w:r w:rsidRPr="00877390">
        <w:rPr>
          <w:rFonts w:eastAsiaTheme="minorHAnsi"/>
          <w:color w:val="auto"/>
          <w:lang w:eastAsia="en-US"/>
        </w:rPr>
        <w:t>Порядок подготовки и поступления в высшие военно-учебные заведения ВС РФ и учреждения высшего образования МВД России, ФСБ России, МЧС России.</w:t>
      </w:r>
    </w:p>
    <w:p w:rsidR="00417CDD" w:rsidRDefault="00417CDD" w:rsidP="00417CDD">
      <w:pPr>
        <w:suppressAutoHyphens w:val="0"/>
        <w:ind w:firstLine="709"/>
        <w:rPr>
          <w:rFonts w:eastAsiaTheme="minorHAnsi"/>
          <w:color w:val="auto"/>
          <w:lang w:eastAsia="en-US"/>
        </w:rPr>
      </w:pPr>
    </w:p>
    <w:p w:rsidR="00417CDD" w:rsidRPr="00877390" w:rsidRDefault="00877390" w:rsidP="00417CDD">
      <w:pPr>
        <w:suppressAutoHyphens w:val="0"/>
        <w:jc w:val="center"/>
        <w:rPr>
          <w:rFonts w:eastAsiaTheme="minorHAnsi"/>
          <w:b/>
          <w:color w:val="auto"/>
          <w:sz w:val="28"/>
          <w:szCs w:val="28"/>
          <w:lang w:eastAsia="en-US"/>
        </w:rPr>
      </w:pPr>
      <w:r w:rsidRPr="00877390">
        <w:rPr>
          <w:rFonts w:eastAsiaTheme="minorHAnsi"/>
          <w:b/>
          <w:color w:val="auto"/>
          <w:sz w:val="28"/>
          <w:szCs w:val="28"/>
          <w:lang w:eastAsia="en-US"/>
        </w:rPr>
        <w:t xml:space="preserve">Содержание учебного предмета </w:t>
      </w:r>
      <w:r w:rsidR="00417CDD">
        <w:rPr>
          <w:b/>
          <w:color w:val="auto"/>
          <w:sz w:val="28"/>
          <w:szCs w:val="28"/>
        </w:rPr>
        <w:t xml:space="preserve">«Основы безопасности жизнедеятельности» </w:t>
      </w:r>
      <w:r w:rsidR="00417CDD" w:rsidRPr="00877390">
        <w:rPr>
          <w:b/>
          <w:color w:val="auto"/>
          <w:sz w:val="28"/>
          <w:szCs w:val="28"/>
        </w:rPr>
        <w:t>(</w:t>
      </w:r>
      <w:r w:rsidR="00417CDD" w:rsidRPr="00877390">
        <w:rPr>
          <w:rFonts w:eastAsiaTheme="minorHAnsi"/>
          <w:b/>
          <w:color w:val="auto"/>
          <w:sz w:val="28"/>
          <w:szCs w:val="28"/>
          <w:lang w:eastAsia="en-US"/>
        </w:rPr>
        <w:t>10 класс</w:t>
      </w:r>
      <w:r w:rsidR="00417CDD">
        <w:rPr>
          <w:rFonts w:eastAsiaTheme="minorHAnsi"/>
          <w:b/>
          <w:color w:val="auto"/>
          <w:sz w:val="28"/>
          <w:szCs w:val="28"/>
          <w:lang w:eastAsia="en-US"/>
        </w:rPr>
        <w:t>, базовый уровень</w:t>
      </w:r>
      <w:r w:rsidR="00417CDD" w:rsidRPr="00877390">
        <w:rPr>
          <w:rFonts w:eastAsiaTheme="minorHAnsi"/>
          <w:b/>
          <w:color w:val="auto"/>
          <w:sz w:val="28"/>
          <w:szCs w:val="28"/>
          <w:lang w:eastAsia="en-US"/>
        </w:rPr>
        <w:t>)</w:t>
      </w:r>
    </w:p>
    <w:p w:rsidR="00877390" w:rsidRDefault="00877390" w:rsidP="00417CDD">
      <w:pPr>
        <w:suppressAutoHyphens w:val="0"/>
        <w:jc w:val="center"/>
        <w:rPr>
          <w:rFonts w:eastAsiaTheme="minorHAnsi"/>
          <w:color w:val="auto"/>
          <w:lang w:eastAsia="en-US"/>
        </w:rPr>
      </w:pPr>
    </w:p>
    <w:p w:rsidR="00877390" w:rsidRPr="00877390" w:rsidRDefault="00877390" w:rsidP="00417CDD">
      <w:pPr>
        <w:ind w:firstLine="709"/>
        <w:jc w:val="both"/>
        <w:rPr>
          <w:rFonts w:eastAsiaTheme="minorHAnsi"/>
          <w:color w:val="auto"/>
          <w:lang w:eastAsia="en-US"/>
        </w:rPr>
      </w:pPr>
      <w:r w:rsidRPr="00877390">
        <w:rPr>
          <w:rFonts w:eastAsiaTheme="minorHAnsi"/>
          <w:b/>
          <w:color w:val="auto"/>
          <w:lang w:eastAsia="en-US"/>
        </w:rPr>
        <w:t>Основы комплексной безопасности</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color w:val="auto"/>
          <w:lang w:eastAsia="en-US"/>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Предназначение и использование дорожных знаков. Явные и скрытые опасности современных молодежных хобби. Последствия и ответственность. </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b/>
          <w:color w:val="auto"/>
          <w:lang w:eastAsia="en-US"/>
        </w:rPr>
        <w:t>Защита населения Российской Федерации от опасных и чрезвычайных ситуаций</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color w:val="auto"/>
          <w:lang w:eastAsia="en-US"/>
        </w:rPr>
        <w:t xml:space="preserve">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Предназначение и использование сигнальных цветов, знаков безопасности, сигнальной разметки и плана эвакуации. </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b/>
          <w:color w:val="auto"/>
          <w:lang w:eastAsia="en-US"/>
        </w:rPr>
        <w:t>Основы противодействия экстремизму, терроризму и наркотизму в Российской Федерации</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color w:val="auto"/>
          <w:lang w:eastAsia="en-US"/>
        </w:rPr>
        <w:t xml:space="preserve">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b/>
          <w:color w:val="auto"/>
          <w:lang w:eastAsia="en-US"/>
        </w:rPr>
        <w:t>Основы здорового образа жизни</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color w:val="auto"/>
          <w:lang w:eastAsia="en-US"/>
        </w:rPr>
        <w:t xml:space="preserve">Репродуктивное здоровье. Индивидуальная модель здорового образа жизни. </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b/>
          <w:color w:val="auto"/>
          <w:lang w:eastAsia="en-US"/>
        </w:rPr>
        <w:t>Основы медицинских знаний и оказание первой помощи</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color w:val="auto"/>
          <w:lang w:eastAsia="en-US"/>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w:t>
      </w:r>
      <w:r w:rsidRPr="00877390">
        <w:rPr>
          <w:rFonts w:eastAsiaTheme="minorHAnsi"/>
          <w:color w:val="auto"/>
          <w:lang w:eastAsia="en-US"/>
        </w:rPr>
        <w:lastRenderedPageBreak/>
        <w:t xml:space="preserve">первой помощи при неотложных состояниях. Правила и способы переноски (транспортировки) пострадавших. </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b/>
          <w:color w:val="auto"/>
          <w:lang w:eastAsia="en-US"/>
        </w:rPr>
        <w:t>Основы обороны государства</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color w:val="auto"/>
          <w:lang w:eastAsia="en-US"/>
        </w:rPr>
        <w:t xml:space="preserve">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 Правовые основы военной службы 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 </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b/>
          <w:color w:val="auto"/>
          <w:lang w:eastAsia="en-US"/>
        </w:rPr>
        <w:t>Элементы начальной военной подготовки</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color w:val="auto"/>
          <w:lang w:eastAsia="en-US"/>
        </w:rPr>
        <w:t xml:space="preserve">Ручные осколочные гранаты. Меры безопасности при обращении с ручными осколочными гранатами.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
    <w:p w:rsidR="00877390" w:rsidRPr="00877390" w:rsidRDefault="00877390" w:rsidP="00417CDD">
      <w:pPr>
        <w:suppressAutoHyphens w:val="0"/>
        <w:ind w:firstLine="709"/>
        <w:jc w:val="both"/>
        <w:rPr>
          <w:rFonts w:eastAsiaTheme="minorHAnsi"/>
          <w:color w:val="auto"/>
          <w:lang w:eastAsia="en-US"/>
        </w:rPr>
      </w:pPr>
      <w:r w:rsidRPr="00877390">
        <w:rPr>
          <w:rFonts w:eastAsiaTheme="minorHAnsi"/>
          <w:b/>
          <w:color w:val="auto"/>
          <w:lang w:eastAsia="en-US"/>
        </w:rPr>
        <w:t>Военно-профессиональная деятельность</w:t>
      </w:r>
    </w:p>
    <w:p w:rsidR="00877390" w:rsidRDefault="00877390" w:rsidP="00417CDD">
      <w:pPr>
        <w:suppressAutoHyphens w:val="0"/>
        <w:ind w:firstLine="709"/>
        <w:jc w:val="both"/>
        <w:rPr>
          <w:rFonts w:eastAsiaTheme="minorHAnsi"/>
          <w:color w:val="auto"/>
          <w:lang w:eastAsia="en-US"/>
        </w:rPr>
      </w:pPr>
      <w:r w:rsidRPr="00877390">
        <w:rPr>
          <w:rFonts w:eastAsiaTheme="minorHAnsi"/>
          <w:color w:val="auto"/>
          <w:lang w:eastAsia="en-US"/>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Подготовка офицеров на военных кафедрах образовательных организаций высшего образования. </w:t>
      </w:r>
    </w:p>
    <w:p w:rsidR="00655C87" w:rsidRDefault="00655C87" w:rsidP="00417CDD">
      <w:pPr>
        <w:suppressAutoHyphens w:val="0"/>
        <w:ind w:firstLine="709"/>
        <w:jc w:val="both"/>
        <w:rPr>
          <w:rFonts w:eastAsiaTheme="minorHAnsi"/>
          <w:color w:val="auto"/>
          <w:lang w:eastAsia="en-US"/>
        </w:rPr>
      </w:pPr>
    </w:p>
    <w:p w:rsidR="00655C87" w:rsidRPr="00877390" w:rsidRDefault="00655C87" w:rsidP="00417CDD">
      <w:pPr>
        <w:suppressAutoHyphens w:val="0"/>
        <w:ind w:firstLine="709"/>
        <w:jc w:val="both"/>
        <w:rPr>
          <w:rFonts w:eastAsiaTheme="minorHAnsi"/>
          <w:color w:val="auto"/>
          <w:lang w:eastAsia="en-US"/>
        </w:rPr>
      </w:pPr>
    </w:p>
    <w:p w:rsidR="00F24F35" w:rsidRDefault="000F63B0" w:rsidP="000F63B0">
      <w:pPr>
        <w:jc w:val="center"/>
        <w:rPr>
          <w:b/>
          <w:caps/>
          <w:color w:val="auto"/>
          <w:sz w:val="28"/>
          <w:szCs w:val="28"/>
        </w:rPr>
      </w:pPr>
      <w:r w:rsidRPr="00F24F35">
        <w:rPr>
          <w:b/>
          <w:caps/>
          <w:color w:val="auto"/>
          <w:sz w:val="28"/>
          <w:szCs w:val="28"/>
        </w:rPr>
        <w:t>Тематическое</w:t>
      </w:r>
      <w:r w:rsidRPr="000F63B0">
        <w:rPr>
          <w:b/>
          <w:color w:val="auto"/>
          <w:sz w:val="28"/>
          <w:szCs w:val="28"/>
        </w:rPr>
        <w:t xml:space="preserve"> </w:t>
      </w:r>
      <w:r w:rsidRPr="00F24F35">
        <w:rPr>
          <w:b/>
          <w:caps/>
          <w:color w:val="auto"/>
          <w:sz w:val="28"/>
          <w:szCs w:val="28"/>
        </w:rPr>
        <w:t>планирование</w:t>
      </w:r>
      <w:r w:rsidR="002C1929" w:rsidRPr="00F24F35">
        <w:rPr>
          <w:b/>
          <w:caps/>
          <w:color w:val="auto"/>
          <w:sz w:val="28"/>
          <w:szCs w:val="28"/>
        </w:rPr>
        <w:t xml:space="preserve"> </w:t>
      </w:r>
    </w:p>
    <w:p w:rsidR="00F24F35" w:rsidRPr="00F24F35" w:rsidRDefault="002C1929" w:rsidP="000F63B0">
      <w:pPr>
        <w:jc w:val="center"/>
        <w:rPr>
          <w:b/>
          <w:color w:val="auto"/>
          <w:sz w:val="28"/>
          <w:szCs w:val="28"/>
        </w:rPr>
      </w:pPr>
      <w:r w:rsidRPr="00F24F35">
        <w:rPr>
          <w:b/>
          <w:color w:val="auto"/>
          <w:sz w:val="28"/>
          <w:szCs w:val="28"/>
        </w:rPr>
        <w:t>с указанием количества часов,</w:t>
      </w:r>
    </w:p>
    <w:p w:rsidR="000F63B0" w:rsidRPr="00F24F35" w:rsidRDefault="002C1929" w:rsidP="000F63B0">
      <w:pPr>
        <w:jc w:val="center"/>
        <w:rPr>
          <w:b/>
          <w:color w:val="auto"/>
          <w:sz w:val="28"/>
          <w:szCs w:val="28"/>
        </w:rPr>
      </w:pPr>
      <w:r w:rsidRPr="00F24F35">
        <w:rPr>
          <w:b/>
          <w:color w:val="auto"/>
          <w:sz w:val="28"/>
          <w:szCs w:val="28"/>
        </w:rPr>
        <w:t>отводимых на освоение каждой темы</w:t>
      </w:r>
    </w:p>
    <w:tbl>
      <w:tblPr>
        <w:tblW w:w="0" w:type="auto"/>
        <w:tblCellMar>
          <w:left w:w="113" w:type="dxa"/>
        </w:tblCellMar>
        <w:tblLook w:val="0000" w:firstRow="0" w:lastRow="0" w:firstColumn="0" w:lastColumn="0" w:noHBand="0" w:noVBand="0"/>
      </w:tblPr>
      <w:tblGrid>
        <w:gridCol w:w="6425"/>
        <w:gridCol w:w="985"/>
        <w:gridCol w:w="985"/>
        <w:gridCol w:w="1181"/>
      </w:tblGrid>
      <w:tr w:rsidR="000F63B0" w:rsidRPr="00F24F35" w:rsidTr="00F24F35">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b/>
                <w:color w:val="auto"/>
                <w:lang w:eastAsia="en-US"/>
              </w:rPr>
            </w:pPr>
            <w:r w:rsidRPr="00F24F35">
              <w:rPr>
                <w:rFonts w:eastAsia="Calibri"/>
                <w:b/>
                <w:color w:val="auto"/>
                <w:lang w:eastAsia="en-US"/>
              </w:rPr>
              <w:t>Модули</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jc w:val="center"/>
              <w:rPr>
                <w:rFonts w:eastAsia="Calibri"/>
                <w:b/>
                <w:color w:val="auto"/>
                <w:lang w:eastAsia="en-US"/>
              </w:rPr>
            </w:pPr>
            <w:r w:rsidRPr="00F24F35">
              <w:rPr>
                <w:rFonts w:eastAsia="Calibri"/>
                <w:b/>
                <w:color w:val="auto"/>
                <w:lang w:eastAsia="en-US"/>
              </w:rPr>
              <w:t>10</w:t>
            </w:r>
            <w:r w:rsidR="00F24F35">
              <w:rPr>
                <w:rFonts w:eastAsia="Calibri"/>
                <w:b/>
                <w:color w:val="auto"/>
                <w:lang w:eastAsia="en-US"/>
              </w:rPr>
              <w:t xml:space="preserve"> класс</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jc w:val="center"/>
              <w:rPr>
                <w:rFonts w:eastAsia="Calibri"/>
                <w:b/>
                <w:color w:val="auto"/>
                <w:lang w:eastAsia="en-US"/>
              </w:rPr>
            </w:pPr>
            <w:r w:rsidRPr="00F24F35">
              <w:rPr>
                <w:rFonts w:eastAsia="Calibri"/>
                <w:b/>
                <w:color w:val="auto"/>
                <w:lang w:eastAsia="en-US"/>
              </w:rPr>
              <w:t>11</w:t>
            </w:r>
            <w:r w:rsidR="00F24F35">
              <w:rPr>
                <w:rFonts w:eastAsia="Calibri"/>
                <w:b/>
                <w:color w:val="auto"/>
                <w:lang w:eastAsia="en-US"/>
              </w:rPr>
              <w:t xml:space="preserve"> класс</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F4C25" w:rsidRPr="00F24F35" w:rsidRDefault="000F63B0" w:rsidP="00F24F35">
            <w:pPr>
              <w:jc w:val="center"/>
              <w:rPr>
                <w:b/>
                <w:color w:val="auto"/>
              </w:rPr>
            </w:pPr>
            <w:r w:rsidRPr="00F24F35">
              <w:rPr>
                <w:rFonts w:eastAsia="Calibri"/>
                <w:b/>
                <w:color w:val="auto"/>
                <w:lang w:eastAsia="en-US"/>
              </w:rPr>
              <w:t>Всего часов</w:t>
            </w:r>
          </w:p>
        </w:tc>
      </w:tr>
      <w:tr w:rsidR="000F63B0" w:rsidRPr="00F24F35" w:rsidTr="00F24F35">
        <w:trPr>
          <w:trHeight w:val="487"/>
        </w:trPr>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rPr>
                <w:rFonts w:eastAsia="Calibri"/>
                <w:color w:val="auto"/>
                <w:lang w:eastAsia="en-US"/>
              </w:rPr>
            </w:pPr>
            <w:r w:rsidRPr="00F24F35">
              <w:rPr>
                <w:rFonts w:eastAsiaTheme="minorHAnsi"/>
                <w:b/>
                <w:color w:val="auto"/>
                <w:lang w:eastAsia="en-US"/>
              </w:rPr>
              <w:t>Основы комплексной безопасности</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6</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b/>
                <w:color w:val="auto"/>
                <w:lang w:eastAsia="en-US"/>
              </w:rPr>
            </w:pPr>
            <w:r w:rsidRPr="00F24F35">
              <w:rPr>
                <w:rFonts w:eastAsia="Calibri"/>
                <w:color w:val="auto"/>
                <w:lang w:eastAsia="en-US"/>
              </w:rPr>
              <w:t>5</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0F63B0" w:rsidRPr="00F24F35" w:rsidRDefault="003F4C25" w:rsidP="00F24F35">
            <w:pPr>
              <w:jc w:val="center"/>
              <w:rPr>
                <w:color w:val="auto"/>
              </w:rPr>
            </w:pPr>
            <w:r w:rsidRPr="00F24F35">
              <w:rPr>
                <w:rFonts w:eastAsia="Calibri"/>
                <w:color w:val="auto"/>
                <w:lang w:eastAsia="en-US"/>
              </w:rPr>
              <w:t>11</w:t>
            </w:r>
          </w:p>
        </w:tc>
      </w:tr>
      <w:tr w:rsidR="000F63B0" w:rsidRPr="00F24F35" w:rsidTr="00F24F35">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suppressAutoHyphens w:val="0"/>
              <w:rPr>
                <w:rFonts w:eastAsia="Calibri"/>
                <w:color w:val="auto"/>
                <w:lang w:eastAsia="en-US"/>
              </w:rPr>
            </w:pPr>
            <w:r w:rsidRPr="00F24F35">
              <w:rPr>
                <w:rFonts w:eastAsiaTheme="minorHAnsi"/>
                <w:b/>
                <w:color w:val="auto"/>
                <w:lang w:eastAsia="en-US"/>
              </w:rPr>
              <w:t>Защита населения Российской Федерации от опасных и чрезвычайных ситуаций</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6</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2</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0F63B0" w:rsidRPr="00F24F35" w:rsidRDefault="003F4C25" w:rsidP="00F24F35">
            <w:pPr>
              <w:jc w:val="center"/>
              <w:rPr>
                <w:color w:val="auto"/>
              </w:rPr>
            </w:pPr>
            <w:r w:rsidRPr="00F24F35">
              <w:rPr>
                <w:rFonts w:eastAsia="Calibri"/>
                <w:color w:val="auto"/>
                <w:lang w:eastAsia="en-US"/>
              </w:rPr>
              <w:t>8</w:t>
            </w:r>
          </w:p>
        </w:tc>
      </w:tr>
      <w:tr w:rsidR="000F63B0" w:rsidRPr="00F24F35" w:rsidTr="00F24F35">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suppressAutoHyphens w:val="0"/>
              <w:rPr>
                <w:rFonts w:eastAsia="Calibri"/>
                <w:color w:val="auto"/>
                <w:lang w:eastAsia="en-US"/>
              </w:rPr>
            </w:pPr>
            <w:r w:rsidRPr="00F24F35">
              <w:rPr>
                <w:rFonts w:eastAsiaTheme="minorHAnsi"/>
                <w:b/>
                <w:color w:val="auto"/>
                <w:lang w:eastAsia="en-US"/>
              </w:rPr>
              <w:t>Основы противодействия экстремизму, терроризму и наркотизму в Российской Федерации</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2</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2</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0F63B0" w:rsidRPr="00F24F35" w:rsidRDefault="000F63B0" w:rsidP="00F24F35">
            <w:pPr>
              <w:jc w:val="center"/>
              <w:rPr>
                <w:color w:val="auto"/>
              </w:rPr>
            </w:pPr>
            <w:r w:rsidRPr="00F24F35">
              <w:rPr>
                <w:rFonts w:eastAsia="Calibri"/>
                <w:color w:val="auto"/>
                <w:lang w:eastAsia="en-US"/>
              </w:rPr>
              <w:t>4</w:t>
            </w:r>
          </w:p>
        </w:tc>
      </w:tr>
      <w:tr w:rsidR="000F63B0" w:rsidRPr="00F24F35" w:rsidTr="00F24F35">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suppressAutoHyphens w:val="0"/>
              <w:rPr>
                <w:rFonts w:eastAsia="Calibri"/>
                <w:color w:val="auto"/>
                <w:lang w:eastAsia="en-US"/>
              </w:rPr>
            </w:pPr>
            <w:bookmarkStart w:id="4" w:name="_Hlk86647495"/>
            <w:r w:rsidRPr="00F24F35">
              <w:rPr>
                <w:rFonts w:eastAsiaTheme="minorHAnsi"/>
                <w:b/>
                <w:color w:val="auto"/>
                <w:lang w:eastAsia="en-US"/>
              </w:rPr>
              <w:t>Основы здорового образа жизни</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2</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3</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0F63B0" w:rsidRPr="00F24F35" w:rsidRDefault="003F4C25" w:rsidP="00F24F35">
            <w:pPr>
              <w:jc w:val="center"/>
              <w:rPr>
                <w:color w:val="auto"/>
              </w:rPr>
            </w:pPr>
            <w:r w:rsidRPr="00F24F35">
              <w:rPr>
                <w:rFonts w:eastAsia="Calibri"/>
                <w:color w:val="auto"/>
                <w:lang w:eastAsia="en-US"/>
              </w:rPr>
              <w:t>5</w:t>
            </w:r>
          </w:p>
        </w:tc>
      </w:tr>
      <w:tr w:rsidR="000F63B0" w:rsidRPr="00F24F35" w:rsidTr="00F24F35">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suppressAutoHyphens w:val="0"/>
              <w:rPr>
                <w:rFonts w:eastAsia="Calibri"/>
                <w:color w:val="auto"/>
                <w:lang w:eastAsia="en-US"/>
              </w:rPr>
            </w:pPr>
            <w:r w:rsidRPr="00F24F35">
              <w:rPr>
                <w:rFonts w:eastAsiaTheme="minorHAnsi"/>
                <w:b/>
                <w:color w:val="auto"/>
                <w:lang w:eastAsia="en-US"/>
              </w:rPr>
              <w:t>Основы медицинских знаний и оказание первой пом</w:t>
            </w:r>
            <w:r w:rsidR="00F24F35">
              <w:rPr>
                <w:rFonts w:eastAsiaTheme="minorHAnsi"/>
                <w:b/>
                <w:color w:val="auto"/>
                <w:lang w:eastAsia="en-US"/>
              </w:rPr>
              <w:t>о</w:t>
            </w:r>
            <w:r w:rsidRPr="00F24F35">
              <w:rPr>
                <w:rFonts w:eastAsiaTheme="minorHAnsi"/>
                <w:b/>
                <w:color w:val="auto"/>
                <w:lang w:eastAsia="en-US"/>
              </w:rPr>
              <w:t>щи</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4</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b/>
                <w:color w:val="auto"/>
                <w:lang w:eastAsia="en-US"/>
              </w:rPr>
            </w:pPr>
            <w:r w:rsidRPr="00F24F35">
              <w:rPr>
                <w:rFonts w:eastAsia="Calibri"/>
                <w:color w:val="auto"/>
                <w:lang w:eastAsia="en-US"/>
              </w:rPr>
              <w:t>3</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0F63B0" w:rsidRPr="00F24F35" w:rsidRDefault="003F4C25" w:rsidP="00F24F35">
            <w:pPr>
              <w:jc w:val="center"/>
              <w:rPr>
                <w:color w:val="auto"/>
              </w:rPr>
            </w:pPr>
            <w:r w:rsidRPr="00F24F35">
              <w:rPr>
                <w:rFonts w:eastAsia="Calibri"/>
                <w:b/>
                <w:color w:val="auto"/>
                <w:lang w:eastAsia="en-US"/>
              </w:rPr>
              <w:t>7</w:t>
            </w:r>
          </w:p>
        </w:tc>
      </w:tr>
      <w:bookmarkEnd w:id="4"/>
      <w:tr w:rsidR="000F63B0" w:rsidRPr="00F24F35" w:rsidTr="00F24F35">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suppressAutoHyphens w:val="0"/>
              <w:rPr>
                <w:rFonts w:eastAsia="Calibri"/>
                <w:color w:val="auto"/>
                <w:lang w:eastAsia="en-US"/>
              </w:rPr>
            </w:pPr>
            <w:r w:rsidRPr="00F24F35">
              <w:rPr>
                <w:rFonts w:eastAsiaTheme="minorHAnsi"/>
                <w:b/>
                <w:color w:val="auto"/>
                <w:lang w:eastAsia="en-US"/>
              </w:rPr>
              <w:t>Основы обороны государства</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6</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11</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0F63B0" w:rsidRPr="00F24F35" w:rsidRDefault="003F4C25" w:rsidP="00F24F35">
            <w:pPr>
              <w:jc w:val="center"/>
              <w:rPr>
                <w:color w:val="auto"/>
              </w:rPr>
            </w:pPr>
            <w:r w:rsidRPr="00F24F35">
              <w:rPr>
                <w:rFonts w:eastAsia="Calibri"/>
                <w:color w:val="auto"/>
                <w:lang w:eastAsia="en-US"/>
              </w:rPr>
              <w:t>17</w:t>
            </w:r>
          </w:p>
        </w:tc>
      </w:tr>
      <w:tr w:rsidR="000F63B0" w:rsidRPr="00F24F35" w:rsidTr="00F24F35">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suppressAutoHyphens w:val="0"/>
              <w:rPr>
                <w:rFonts w:eastAsia="Calibri"/>
                <w:color w:val="auto"/>
                <w:lang w:eastAsia="en-US"/>
              </w:rPr>
            </w:pPr>
            <w:r w:rsidRPr="00F24F35">
              <w:rPr>
                <w:rFonts w:eastAsiaTheme="minorHAnsi"/>
                <w:b/>
                <w:color w:val="auto"/>
                <w:lang w:eastAsia="en-US"/>
              </w:rPr>
              <w:t>Элементы начальной военной подготовки</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7</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F4C25" w:rsidP="00F24F35">
            <w:pPr>
              <w:jc w:val="center"/>
              <w:rPr>
                <w:rFonts w:eastAsia="Calibri"/>
                <w:color w:val="auto"/>
                <w:lang w:eastAsia="en-US"/>
              </w:rPr>
            </w:pPr>
            <w:r w:rsidRPr="00F24F35">
              <w:rPr>
                <w:rFonts w:eastAsia="Calibri"/>
                <w:color w:val="auto"/>
                <w:lang w:eastAsia="en-US"/>
              </w:rPr>
              <w:t>3</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0F63B0" w:rsidRPr="00F24F35" w:rsidRDefault="003F4C25" w:rsidP="00F24F35">
            <w:pPr>
              <w:jc w:val="center"/>
              <w:rPr>
                <w:color w:val="auto"/>
              </w:rPr>
            </w:pPr>
            <w:r w:rsidRPr="00F24F35">
              <w:rPr>
                <w:rFonts w:eastAsia="Calibri"/>
                <w:color w:val="auto"/>
                <w:lang w:eastAsia="en-US"/>
              </w:rPr>
              <w:t>10</w:t>
            </w:r>
          </w:p>
        </w:tc>
      </w:tr>
      <w:tr w:rsidR="000F63B0" w:rsidRPr="00F24F35" w:rsidTr="00F24F35">
        <w:tc>
          <w:tcPr>
            <w:tcW w:w="0" w:type="auto"/>
            <w:tcBorders>
              <w:top w:val="single" w:sz="4" w:space="0" w:color="000080"/>
              <w:left w:val="single" w:sz="4" w:space="0" w:color="000080"/>
              <w:bottom w:val="single" w:sz="4" w:space="0" w:color="000080"/>
            </w:tcBorders>
            <w:shd w:val="clear" w:color="auto" w:fill="auto"/>
          </w:tcPr>
          <w:p w:rsidR="000F63B0" w:rsidRPr="00F24F35" w:rsidRDefault="000F63B0" w:rsidP="00F24F35">
            <w:pPr>
              <w:suppressAutoHyphens w:val="0"/>
              <w:rPr>
                <w:rFonts w:eastAsia="Calibri"/>
                <w:color w:val="auto"/>
                <w:lang w:eastAsia="en-US"/>
              </w:rPr>
            </w:pPr>
            <w:r w:rsidRPr="00F24F35">
              <w:rPr>
                <w:rFonts w:eastAsiaTheme="minorHAnsi"/>
                <w:b/>
                <w:color w:val="auto"/>
                <w:lang w:eastAsia="en-US"/>
              </w:rPr>
              <w:t>Военно-профессиональная деятельность</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8092F" w:rsidP="00F24F35">
            <w:pPr>
              <w:jc w:val="center"/>
              <w:rPr>
                <w:rFonts w:eastAsia="Calibri"/>
                <w:color w:val="auto"/>
                <w:lang w:eastAsia="en-US"/>
              </w:rPr>
            </w:pPr>
            <w:r>
              <w:rPr>
                <w:rFonts w:eastAsia="Calibri"/>
                <w:color w:val="auto"/>
                <w:lang w:eastAsia="en-US"/>
              </w:rPr>
              <w:t>1</w:t>
            </w:r>
          </w:p>
        </w:tc>
        <w:tc>
          <w:tcPr>
            <w:tcW w:w="0" w:type="auto"/>
            <w:tcBorders>
              <w:top w:val="single" w:sz="4" w:space="0" w:color="000080"/>
              <w:left w:val="single" w:sz="4" w:space="0" w:color="000080"/>
              <w:bottom w:val="single" w:sz="4" w:space="0" w:color="000080"/>
            </w:tcBorders>
            <w:shd w:val="clear" w:color="auto" w:fill="auto"/>
          </w:tcPr>
          <w:p w:rsidR="000F63B0" w:rsidRPr="00F24F35" w:rsidRDefault="0038092F" w:rsidP="00F24F35">
            <w:pPr>
              <w:jc w:val="center"/>
              <w:rPr>
                <w:rFonts w:eastAsia="Calibri"/>
                <w:color w:val="auto"/>
                <w:lang w:eastAsia="en-US"/>
              </w:rPr>
            </w:pPr>
            <w:r>
              <w:rPr>
                <w:rFonts w:eastAsia="Calibri"/>
                <w:color w:val="auto"/>
                <w:lang w:eastAsia="en-US"/>
              </w:rPr>
              <w:t>5</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0F63B0" w:rsidRPr="00F24F35" w:rsidRDefault="0038092F" w:rsidP="00F24F35">
            <w:pPr>
              <w:jc w:val="center"/>
              <w:rPr>
                <w:color w:val="auto"/>
              </w:rPr>
            </w:pPr>
            <w:r>
              <w:rPr>
                <w:rFonts w:eastAsia="Calibri"/>
                <w:color w:val="auto"/>
                <w:lang w:eastAsia="en-US"/>
              </w:rPr>
              <w:t>6</w:t>
            </w:r>
          </w:p>
        </w:tc>
      </w:tr>
      <w:tr w:rsidR="003F4C25" w:rsidRPr="00F24F35" w:rsidTr="00F24F35">
        <w:tc>
          <w:tcPr>
            <w:tcW w:w="0" w:type="auto"/>
            <w:tcBorders>
              <w:top w:val="single" w:sz="4" w:space="0" w:color="000080"/>
              <w:left w:val="single" w:sz="4" w:space="0" w:color="000080"/>
              <w:bottom w:val="single" w:sz="4" w:space="0" w:color="000080"/>
            </w:tcBorders>
            <w:shd w:val="clear" w:color="auto" w:fill="auto"/>
          </w:tcPr>
          <w:p w:rsidR="003F4C25" w:rsidRPr="00F24F35" w:rsidRDefault="003F4C25" w:rsidP="00F24F35">
            <w:pPr>
              <w:suppressAutoHyphens w:val="0"/>
              <w:rPr>
                <w:rFonts w:eastAsiaTheme="minorHAnsi"/>
                <w:b/>
                <w:color w:val="auto"/>
                <w:lang w:eastAsia="en-US"/>
              </w:rPr>
            </w:pPr>
            <w:r w:rsidRPr="00F24F35">
              <w:rPr>
                <w:rFonts w:eastAsiaTheme="minorHAnsi"/>
                <w:b/>
                <w:color w:val="auto"/>
                <w:lang w:eastAsia="en-US"/>
              </w:rPr>
              <w:t>Итого</w:t>
            </w:r>
            <w:r w:rsidR="00C0644E" w:rsidRPr="00F24F35">
              <w:rPr>
                <w:rFonts w:eastAsiaTheme="minorHAnsi"/>
                <w:b/>
                <w:color w:val="auto"/>
                <w:lang w:eastAsia="en-US"/>
              </w:rPr>
              <w:t xml:space="preserve"> часов</w:t>
            </w:r>
          </w:p>
        </w:tc>
        <w:tc>
          <w:tcPr>
            <w:tcW w:w="0" w:type="auto"/>
            <w:tcBorders>
              <w:top w:val="single" w:sz="4" w:space="0" w:color="000080"/>
              <w:left w:val="single" w:sz="4" w:space="0" w:color="000080"/>
              <w:bottom w:val="single" w:sz="4" w:space="0" w:color="000080"/>
            </w:tcBorders>
            <w:shd w:val="clear" w:color="auto" w:fill="auto"/>
          </w:tcPr>
          <w:p w:rsidR="003F4C25" w:rsidRPr="00F24F35" w:rsidRDefault="0038092F" w:rsidP="00F24F35">
            <w:pPr>
              <w:jc w:val="center"/>
              <w:rPr>
                <w:rFonts w:eastAsia="Calibri"/>
                <w:color w:val="auto"/>
                <w:lang w:eastAsia="en-US"/>
              </w:rPr>
            </w:pPr>
            <w:r>
              <w:rPr>
                <w:rFonts w:eastAsia="Calibri"/>
                <w:color w:val="auto"/>
                <w:lang w:eastAsia="en-US"/>
              </w:rPr>
              <w:t>34</w:t>
            </w:r>
          </w:p>
        </w:tc>
        <w:tc>
          <w:tcPr>
            <w:tcW w:w="0" w:type="auto"/>
            <w:tcBorders>
              <w:top w:val="single" w:sz="4" w:space="0" w:color="000080"/>
              <w:left w:val="single" w:sz="4" w:space="0" w:color="000080"/>
              <w:bottom w:val="single" w:sz="4" w:space="0" w:color="000080"/>
            </w:tcBorders>
            <w:shd w:val="clear" w:color="auto" w:fill="auto"/>
          </w:tcPr>
          <w:p w:rsidR="003F4C25" w:rsidRPr="00F24F35" w:rsidRDefault="0038092F" w:rsidP="00F24F35">
            <w:pPr>
              <w:jc w:val="center"/>
              <w:rPr>
                <w:rFonts w:eastAsia="Calibri"/>
                <w:color w:val="auto"/>
                <w:lang w:eastAsia="en-US"/>
              </w:rPr>
            </w:pPr>
            <w:r>
              <w:rPr>
                <w:rFonts w:eastAsia="Calibri"/>
                <w:color w:val="auto"/>
                <w:lang w:eastAsia="en-US"/>
              </w:rPr>
              <w:t>34</w:t>
            </w:r>
          </w:p>
        </w:tc>
        <w:tc>
          <w:tcPr>
            <w:tcW w:w="0" w:type="auto"/>
            <w:tcBorders>
              <w:top w:val="single" w:sz="4" w:space="0" w:color="000080"/>
              <w:left w:val="single" w:sz="4" w:space="0" w:color="000080"/>
              <w:bottom w:val="single" w:sz="4" w:space="0" w:color="000080"/>
              <w:right w:val="single" w:sz="4" w:space="0" w:color="000080"/>
            </w:tcBorders>
            <w:shd w:val="clear" w:color="auto" w:fill="auto"/>
          </w:tcPr>
          <w:p w:rsidR="003F4C25" w:rsidRPr="00F24F35" w:rsidRDefault="0038092F" w:rsidP="00F24F35">
            <w:pPr>
              <w:jc w:val="center"/>
              <w:rPr>
                <w:rFonts w:eastAsia="Calibri"/>
                <w:color w:val="auto"/>
                <w:lang w:eastAsia="en-US"/>
              </w:rPr>
            </w:pPr>
            <w:r>
              <w:rPr>
                <w:rFonts w:eastAsia="Calibri"/>
                <w:color w:val="auto"/>
                <w:lang w:eastAsia="en-US"/>
              </w:rPr>
              <w:t>68</w:t>
            </w:r>
          </w:p>
        </w:tc>
      </w:tr>
    </w:tbl>
    <w:p w:rsidR="000F63B0" w:rsidRPr="000F63B0" w:rsidRDefault="000F63B0" w:rsidP="000F63B0">
      <w:pPr>
        <w:jc w:val="both"/>
        <w:rPr>
          <w:color w:val="auto"/>
          <w:sz w:val="22"/>
          <w:szCs w:val="22"/>
        </w:rPr>
      </w:pPr>
    </w:p>
    <w:p w:rsidR="00655C87" w:rsidRDefault="00655C87">
      <w:pPr>
        <w:suppressAutoHyphens w:val="0"/>
        <w:rPr>
          <w:b/>
        </w:rPr>
      </w:pPr>
      <w:r>
        <w:rPr>
          <w:b/>
        </w:rPr>
        <w:br w:type="page"/>
      </w:r>
    </w:p>
    <w:p w:rsidR="00B74A65" w:rsidRPr="00CE7F27" w:rsidRDefault="000B4077">
      <w:pPr>
        <w:jc w:val="center"/>
        <w:rPr>
          <w:b/>
        </w:rPr>
      </w:pPr>
      <w:r w:rsidRPr="00CE7F27">
        <w:rPr>
          <w:b/>
        </w:rPr>
        <w:lastRenderedPageBreak/>
        <w:t>Учебно-тематический план</w:t>
      </w:r>
    </w:p>
    <w:p w:rsidR="00CE7F27" w:rsidRDefault="000B4077">
      <w:pPr>
        <w:jc w:val="center"/>
        <w:rPr>
          <w:b/>
        </w:rPr>
      </w:pPr>
      <w:r w:rsidRPr="00CE7F27">
        <w:rPr>
          <w:b/>
        </w:rPr>
        <w:t xml:space="preserve">преподавания </w:t>
      </w:r>
      <w:r w:rsidR="00F24F35" w:rsidRPr="00CE7F27">
        <w:rPr>
          <w:b/>
        </w:rPr>
        <w:t>учебного предмета</w:t>
      </w:r>
      <w:r w:rsidRPr="00CE7F27">
        <w:rPr>
          <w:b/>
        </w:rPr>
        <w:t xml:space="preserve"> «Основы безопасности жизнедеятельности» </w:t>
      </w:r>
    </w:p>
    <w:p w:rsidR="00B74A65" w:rsidRPr="00CE7F27" w:rsidRDefault="000B4077">
      <w:pPr>
        <w:jc w:val="center"/>
        <w:rPr>
          <w:b/>
        </w:rPr>
      </w:pPr>
      <w:r w:rsidRPr="00CE7F27">
        <w:rPr>
          <w:b/>
        </w:rPr>
        <w:t>10 класс</w:t>
      </w:r>
    </w:p>
    <w:tbl>
      <w:tblPr>
        <w:tblW w:w="0" w:type="auto"/>
        <w:tblBorders>
          <w:top w:val="single" w:sz="4" w:space="0" w:color="000080"/>
          <w:left w:val="single" w:sz="4" w:space="0" w:color="000080"/>
          <w:bottom w:val="single" w:sz="4" w:space="0" w:color="000080"/>
          <w:insideH w:val="single" w:sz="4" w:space="0" w:color="000080"/>
        </w:tblBorders>
        <w:tblCellMar>
          <w:left w:w="103" w:type="dxa"/>
        </w:tblCellMar>
        <w:tblLook w:val="04A0" w:firstRow="1" w:lastRow="0" w:firstColumn="1" w:lastColumn="0" w:noHBand="0" w:noVBand="1"/>
      </w:tblPr>
      <w:tblGrid>
        <w:gridCol w:w="576"/>
        <w:gridCol w:w="2743"/>
        <w:gridCol w:w="3080"/>
        <w:gridCol w:w="1645"/>
        <w:gridCol w:w="767"/>
        <w:gridCol w:w="755"/>
      </w:tblGrid>
      <w:tr w:rsidR="00F24F35" w:rsidTr="00F24F35">
        <w:trPr>
          <w:trHeight w:val="636"/>
        </w:trPr>
        <w:tc>
          <w:tcPr>
            <w:tcW w:w="0" w:type="auto"/>
            <w:tcBorders>
              <w:top w:val="single" w:sz="4" w:space="0" w:color="000080"/>
              <w:left w:val="single" w:sz="4" w:space="0" w:color="000080"/>
              <w:bottom w:val="single" w:sz="4" w:space="0" w:color="000080"/>
            </w:tcBorders>
            <w:shd w:val="clear" w:color="auto" w:fill="auto"/>
            <w:tcMar>
              <w:left w:w="103" w:type="dxa"/>
            </w:tcMar>
            <w:vAlign w:val="center"/>
          </w:tcPr>
          <w:p w:rsidR="00B74A65" w:rsidRDefault="000B4077" w:rsidP="00F24F35">
            <w:pPr>
              <w:jc w:val="center"/>
            </w:pPr>
            <w:r>
              <w:t>№ уро</w:t>
            </w:r>
          </w:p>
          <w:p w:rsidR="00B74A65" w:rsidRDefault="000B4077" w:rsidP="00F24F35">
            <w:pPr>
              <w:jc w:val="center"/>
            </w:pPr>
            <w:r>
              <w:t>ка</w:t>
            </w:r>
          </w:p>
        </w:tc>
        <w:tc>
          <w:tcPr>
            <w:tcW w:w="0" w:type="auto"/>
            <w:tcBorders>
              <w:top w:val="single" w:sz="4" w:space="0" w:color="000080"/>
              <w:left w:val="single" w:sz="4" w:space="0" w:color="000080"/>
              <w:bottom w:val="single" w:sz="4" w:space="0" w:color="000080"/>
            </w:tcBorders>
            <w:shd w:val="clear" w:color="auto" w:fill="auto"/>
            <w:tcMar>
              <w:left w:w="103" w:type="dxa"/>
            </w:tcMar>
            <w:vAlign w:val="center"/>
          </w:tcPr>
          <w:p w:rsidR="00B74A65" w:rsidRDefault="000B4077" w:rsidP="00F24F35">
            <w:pPr>
              <w:jc w:val="center"/>
            </w:pPr>
            <w:r>
              <w:t>Тема урока</w:t>
            </w:r>
          </w:p>
        </w:tc>
        <w:tc>
          <w:tcPr>
            <w:tcW w:w="0" w:type="auto"/>
            <w:tcBorders>
              <w:top w:val="single" w:sz="4" w:space="0" w:color="000080"/>
              <w:left w:val="single" w:sz="4" w:space="0" w:color="000080"/>
              <w:bottom w:val="single" w:sz="4" w:space="0" w:color="000080"/>
            </w:tcBorders>
            <w:shd w:val="clear" w:color="auto" w:fill="auto"/>
            <w:tcMar>
              <w:left w:w="103" w:type="dxa"/>
            </w:tcMar>
            <w:vAlign w:val="center"/>
          </w:tcPr>
          <w:p w:rsidR="00B74A65" w:rsidRDefault="000B4077" w:rsidP="00F24F35">
            <w:pPr>
              <w:jc w:val="center"/>
            </w:pPr>
            <w:r>
              <w:t>Элементы содержания</w:t>
            </w:r>
          </w:p>
        </w:tc>
        <w:tc>
          <w:tcPr>
            <w:tcW w:w="0" w:type="auto"/>
            <w:tcBorders>
              <w:top w:val="single" w:sz="4" w:space="0" w:color="000080"/>
              <w:left w:val="single" w:sz="4" w:space="0" w:color="000080"/>
              <w:bottom w:val="single" w:sz="4" w:space="0" w:color="000080"/>
            </w:tcBorders>
            <w:shd w:val="clear" w:color="auto" w:fill="auto"/>
            <w:tcMar>
              <w:left w:w="103" w:type="dxa"/>
            </w:tcMar>
            <w:vAlign w:val="center"/>
          </w:tcPr>
          <w:p w:rsidR="00B74A65" w:rsidRDefault="000B4077" w:rsidP="00F24F35">
            <w:pPr>
              <w:jc w:val="center"/>
            </w:pPr>
            <w:r>
              <w:t>Форма контроля</w:t>
            </w:r>
          </w:p>
        </w:tc>
        <w:tc>
          <w:tcPr>
            <w:tcW w:w="0" w:type="auto"/>
            <w:tcBorders>
              <w:top w:val="single" w:sz="4" w:space="0" w:color="000080"/>
              <w:left w:val="single" w:sz="4" w:space="0" w:color="000080"/>
              <w:bottom w:val="single" w:sz="4" w:space="0" w:color="000080"/>
            </w:tcBorders>
            <w:shd w:val="clear" w:color="auto" w:fill="auto"/>
            <w:tcMar>
              <w:left w:w="103" w:type="dxa"/>
            </w:tcMar>
            <w:vAlign w:val="center"/>
          </w:tcPr>
          <w:p w:rsidR="00B74A65" w:rsidRDefault="000B4077" w:rsidP="00F24F35">
            <w:pPr>
              <w:jc w:val="center"/>
            </w:pPr>
            <w:r>
              <w:t>Дата план</w:t>
            </w:r>
            <w:r w:rsidR="00F24F35">
              <w:t>.</w:t>
            </w: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vAlign w:val="center"/>
          </w:tcPr>
          <w:p w:rsidR="00B74A65" w:rsidRDefault="000B4077" w:rsidP="00F24F35">
            <w:pPr>
              <w:jc w:val="center"/>
            </w:pPr>
            <w:r>
              <w:t>Дата</w:t>
            </w:r>
          </w:p>
          <w:p w:rsidR="00B74A65" w:rsidRDefault="000B4077" w:rsidP="00F24F35">
            <w:pPr>
              <w:jc w:val="center"/>
            </w:pPr>
            <w:r>
              <w:t>факт</w:t>
            </w:r>
            <w:r w:rsidR="00F24F35">
              <w:t>.</w:t>
            </w:r>
          </w:p>
        </w:tc>
      </w:tr>
      <w:tr w:rsidR="00B74A65" w:rsidTr="00F24F35">
        <w:trPr>
          <w:trHeight w:val="71"/>
        </w:trPr>
        <w:tc>
          <w:tcPr>
            <w:tcW w:w="0" w:type="auto"/>
            <w:gridSpan w:val="6"/>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C0644E" w:rsidRDefault="000B4077" w:rsidP="00F24F35">
            <w:pPr>
              <w:jc w:val="center"/>
              <w:rPr>
                <w:b/>
              </w:rPr>
            </w:pPr>
            <w:r>
              <w:rPr>
                <w:b/>
              </w:rPr>
              <w:t>Модуль: Основы комплексной безопасности – 6 ч.</w:t>
            </w:r>
          </w:p>
        </w:tc>
      </w:tr>
      <w:tr w:rsidR="00F24F35" w:rsidTr="00F24F35">
        <w:trPr>
          <w:trHeight w:val="1959"/>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7D777D">
            <w:pPr>
              <w:suppressAutoHyphens w:val="0"/>
              <w:spacing w:after="160" w:line="259" w:lineRule="auto"/>
              <w:rPr>
                <w:rFonts w:eastAsiaTheme="minorHAnsi"/>
                <w:lang w:eastAsia="en-US"/>
              </w:rPr>
            </w:pPr>
            <w:r>
              <w:rPr>
                <w:rFonts w:eastAsiaTheme="minorHAnsi"/>
                <w:lang w:eastAsia="en-US"/>
              </w:rPr>
              <w:t xml:space="preserve">Экологическая безопасность и охрана окружающей среды.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7D777D">
            <w:r>
              <w:rPr>
                <w:rFonts w:eastAsiaTheme="minorHAnsi"/>
                <w:lang w:eastAsia="en-US"/>
              </w:rPr>
              <w:t>Экологическая безопасность и охрана окружающей среды. Влияние экологической безопасности на национальную безопасность РФ.</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jc w:val="center"/>
              <w:rPr>
                <w:sz w:val="20"/>
                <w:szCs w:val="20"/>
              </w:rPr>
            </w:pPr>
            <w:r>
              <w:t>Вводная беседа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82"/>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2.</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uppressAutoHyphens w:val="0"/>
              <w:spacing w:after="160" w:line="259" w:lineRule="auto"/>
              <w:rPr>
                <w:rFonts w:eastAsiaTheme="minorHAnsi"/>
                <w:lang w:eastAsia="en-US"/>
              </w:rPr>
            </w:pPr>
            <w:r>
              <w:rPr>
                <w:rFonts w:eastAsiaTheme="minorHAnsi"/>
                <w:lang w:eastAsia="en-US"/>
              </w:rPr>
              <w:t xml:space="preserve">Права, обязанности и ответственность гражданина в области охраны окружающей среды.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2135"/>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3.</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7D777D">
            <w:pPr>
              <w:suppressAutoHyphens w:val="0"/>
              <w:spacing w:after="160" w:line="259" w:lineRule="auto"/>
              <w:rPr>
                <w:rFonts w:eastAsiaTheme="minorHAnsi"/>
                <w:lang w:eastAsia="en-US"/>
              </w:rPr>
            </w:pPr>
            <w:r>
              <w:rPr>
                <w:rFonts w:eastAsiaTheme="minorHAnsi"/>
                <w:lang w:eastAsia="en-US"/>
              </w:rPr>
              <w:t>Организации, отвечающие за защиту прав потребителей и благополучие человека</w:t>
            </w:r>
            <w:r w:rsidR="007D777D">
              <w:rPr>
                <w:rFonts w:eastAsiaTheme="minorHAnsi"/>
                <w:lang w:eastAsia="en-US"/>
              </w:rPr>
              <w:t>.</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7D777D">
            <w:pPr>
              <w:rPr>
                <w:sz w:val="20"/>
                <w:szCs w:val="20"/>
              </w:rPr>
            </w:pPr>
            <w:r>
              <w:rPr>
                <w:rFonts w:eastAsiaTheme="minorHAnsi"/>
                <w:lang w:eastAsia="en-US"/>
              </w:rPr>
              <w:t>Организации, отвечающие за защиту прав потребителей и благополучие человека, природопользование и охрану окружающей среды, и порядок обращения в них.</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281"/>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4.</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7D777D">
            <w:pPr>
              <w:suppressAutoHyphens w:val="0"/>
              <w:spacing w:after="160" w:line="259" w:lineRule="auto"/>
              <w:rPr>
                <w:rFonts w:eastAsiaTheme="minorHAnsi"/>
                <w:lang w:eastAsia="en-US"/>
              </w:rPr>
            </w:pPr>
            <w:r>
              <w:rPr>
                <w:rFonts w:eastAsiaTheme="minorHAnsi"/>
                <w:lang w:eastAsia="en-US"/>
              </w:rPr>
              <w:t xml:space="preserve">Неблагоприятные районы в месте проживания и факторы экориска.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7D777D">
            <w:pPr>
              <w:rPr>
                <w:sz w:val="20"/>
                <w:szCs w:val="20"/>
              </w:rPr>
            </w:pPr>
            <w:r>
              <w:rPr>
                <w:rFonts w:eastAsiaTheme="minorHAnsi"/>
                <w:lang w:eastAsia="en-US"/>
              </w:rPr>
              <w:t>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852"/>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5.</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7D777D">
            <w:pPr>
              <w:suppressAutoHyphens w:val="0"/>
              <w:spacing w:after="160" w:line="259" w:lineRule="auto"/>
              <w:rPr>
                <w:rFonts w:eastAsiaTheme="minorHAnsi"/>
                <w:lang w:eastAsia="en-US"/>
              </w:rPr>
            </w:pPr>
            <w:r>
              <w:rPr>
                <w:rFonts w:eastAsiaTheme="minorHAnsi"/>
                <w:lang w:eastAsia="en-US"/>
              </w:rPr>
              <w:t xml:space="preserve">Правила </w:t>
            </w:r>
            <w:r w:rsidR="007D777D">
              <w:rPr>
                <w:rFonts w:eastAsiaTheme="minorHAnsi"/>
                <w:lang w:eastAsia="en-US"/>
              </w:rPr>
              <w:t>безопасности дорожного движения.</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E03F91">
            <w:pPr>
              <w:snapToGrid w:val="0"/>
              <w:rPr>
                <w:sz w:val="20"/>
                <w:szCs w:val="20"/>
              </w:rPr>
            </w:pPr>
            <w:r>
              <w:rPr>
                <w:rFonts w:eastAsiaTheme="minorHAnsi"/>
                <w:lang w:eastAsia="en-US"/>
              </w:rPr>
              <w:t>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852"/>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6.</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uppressAutoHyphens w:val="0"/>
              <w:spacing w:after="160" w:line="259" w:lineRule="auto"/>
              <w:rPr>
                <w:rFonts w:eastAsiaTheme="minorHAnsi"/>
                <w:lang w:eastAsia="en-US"/>
              </w:rPr>
            </w:pPr>
            <w:r>
              <w:t>Обобщающее повторение по пройденному материалу.</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napToGrid w:val="0"/>
              <w:jc w:val="center"/>
              <w:rPr>
                <w:sz w:val="20"/>
                <w:szCs w:val="20"/>
              </w:rPr>
            </w:pPr>
            <w:r>
              <w:t>Контрольная работа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B74A65" w:rsidTr="00F24F35">
        <w:trPr>
          <w:trHeight w:val="70"/>
        </w:trPr>
        <w:tc>
          <w:tcPr>
            <w:tcW w:w="0" w:type="auto"/>
            <w:gridSpan w:val="6"/>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0B4077" w:rsidP="00F24F35">
            <w:pPr>
              <w:jc w:val="center"/>
              <w:rPr>
                <w:b/>
              </w:rPr>
            </w:pPr>
            <w:r>
              <w:rPr>
                <w:b/>
              </w:rPr>
              <w:t>Модуль: Защита населения Российской Федерации от опасных и чрезвычайных ситуаций – 6 ч.</w:t>
            </w:r>
          </w:p>
        </w:tc>
      </w:tr>
      <w:tr w:rsidR="00F24F35" w:rsidTr="00F24F35">
        <w:trPr>
          <w:trHeight w:val="1563"/>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lastRenderedPageBreak/>
              <w:t>7.</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7D777D">
            <w:pPr>
              <w:suppressAutoHyphens w:val="0"/>
              <w:spacing w:after="160" w:line="259" w:lineRule="auto"/>
              <w:rPr>
                <w:rFonts w:eastAsiaTheme="minorHAnsi"/>
                <w:lang w:eastAsia="en-US"/>
              </w:rPr>
            </w:pPr>
            <w:r>
              <w:rPr>
                <w:rFonts w:eastAsiaTheme="minorHAnsi"/>
                <w:lang w:eastAsia="en-US"/>
              </w:rPr>
              <w:t xml:space="preserve">Основы законодательства Российской Федерации по организации защиты населения от опасных и чрезвычайных ситуаций.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r>
              <w:rPr>
                <w:rFonts w:eastAsiaTheme="minorHAnsi"/>
                <w:lang w:eastAsia="en-US"/>
              </w:rPr>
              <w:t>Права, обязанности и ответственность гражданина в области организации защиты населения от опасных и чрезвычайных ситуаций.</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8.</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Современные средства поражения, их поражающие факторы, мероприятия по защите населения</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jc w:val="cente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pPr>
          </w:p>
        </w:tc>
      </w:tr>
      <w:tr w:rsidR="00F24F35" w:rsidTr="00F24F35">
        <w:trPr>
          <w:trHeight w:val="838"/>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9.</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7D777D">
            <w:pPr>
              <w:suppressAutoHyphens w:val="0"/>
              <w:spacing w:after="160" w:line="259" w:lineRule="auto"/>
              <w:rPr>
                <w:sz w:val="20"/>
                <w:szCs w:val="20"/>
              </w:rPr>
            </w:pPr>
            <w:r>
              <w:rPr>
                <w:rFonts w:eastAsiaTheme="minorHAnsi"/>
                <w:lang w:eastAsia="en-US"/>
              </w:rPr>
              <w:t>Потенциальные опасности природного, техногенного и социального характера, характерные для региона проживания</w:t>
            </w:r>
            <w:r w:rsidR="007D777D">
              <w:rPr>
                <w:rFonts w:eastAsiaTheme="minorHAnsi"/>
                <w:lang w:eastAsia="en-US"/>
              </w:rPr>
              <w:t>.</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E03F91">
            <w:pPr>
              <w:snapToGrid w:val="0"/>
              <w:rPr>
                <w:sz w:val="20"/>
                <w:szCs w:val="20"/>
              </w:rPr>
            </w:pPr>
            <w:r>
              <w:rPr>
                <w:rFonts w:eastAsiaTheme="minorHAnsi"/>
                <w:lang w:eastAsia="en-US"/>
              </w:rPr>
              <w:t>Потенциальные опасности природного, техногенного и социального характера, характерные для региона проживания, опасности и чрезвычайные ситуации, возникающие при ведении военных действий или вследствие этих действий.</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10.</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C827C5">
            <w:pPr>
              <w:suppressAutoHyphens w:val="0"/>
              <w:spacing w:after="160" w:line="259" w:lineRule="auto"/>
              <w:rPr>
                <w:rFonts w:eastAsiaTheme="minorHAnsi"/>
                <w:lang w:eastAsia="en-US"/>
              </w:rPr>
            </w:pPr>
            <w:r>
              <w:rPr>
                <w:rFonts w:eastAsiaTheme="minorHAnsi"/>
                <w:lang w:eastAsia="en-US"/>
              </w:rPr>
              <w:t>Правила и рекомендации безопасного поведения в условиях опасных и чрезвычайных ситуаций природного, техногенного и социального хара</w:t>
            </w:r>
            <w:r w:rsidR="00C827C5">
              <w:rPr>
                <w:rFonts w:eastAsiaTheme="minorHAnsi"/>
                <w:lang w:eastAsia="en-US"/>
              </w:rPr>
              <w:t>ктера.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rPr>
                <w:sz w:val="20"/>
                <w:szCs w:val="20"/>
              </w:rPr>
            </w:pPr>
            <w:r>
              <w:rPr>
                <w:rFonts w:eastAsiaTheme="minorHAnsi"/>
                <w:lang w:eastAsia="en-US"/>
              </w:rPr>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11.</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uppressAutoHyphens w:val="0"/>
              <w:spacing w:after="160" w:line="259" w:lineRule="auto"/>
              <w:rPr>
                <w:rFonts w:eastAsiaTheme="minorHAnsi"/>
                <w:lang w:eastAsia="en-US"/>
              </w:rPr>
            </w:pPr>
            <w:r>
              <w:rPr>
                <w:rFonts w:eastAsiaTheme="minorHAnsi"/>
                <w:lang w:eastAsia="en-US"/>
              </w:rPr>
              <w:t xml:space="preserve">Средства индивидуальной, коллективной защиты и приборы индивидуального дозиметрического контроля.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7D30B0">
            <w:pPr>
              <w:snapToGrid w:val="0"/>
              <w:jc w:val="center"/>
            </w:pPr>
            <w:r>
              <w:t>Практическая работа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12.</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uppressAutoHyphens w:val="0"/>
              <w:spacing w:after="160" w:line="259" w:lineRule="auto"/>
            </w:pPr>
            <w:r>
              <w:t>Обобщающее повторение по пройденному материалу.</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napToGrid w:val="0"/>
              <w:jc w:val="center"/>
            </w:pPr>
            <w:r>
              <w:t>Контрольная работа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B74A65" w:rsidTr="00F24F35">
        <w:trPr>
          <w:trHeight w:val="371"/>
        </w:trPr>
        <w:tc>
          <w:tcPr>
            <w:tcW w:w="0" w:type="auto"/>
            <w:gridSpan w:val="6"/>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0B4077">
            <w:pPr>
              <w:jc w:val="center"/>
            </w:pPr>
            <w:r>
              <w:rPr>
                <w:b/>
              </w:rPr>
              <w:t>Модуль: Основы противодействия экстремизму, терроризму и наркотизму в Российской Федерации – 2 ч.</w:t>
            </w: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lastRenderedPageBreak/>
              <w:t>13.</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Сущность явлений экстремизма, терроризма и наркотизма.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14.</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F24F35">
            <w:pPr>
              <w:rPr>
                <w:sz w:val="20"/>
                <w:szCs w:val="20"/>
              </w:rPr>
            </w:pPr>
            <w:r>
              <w:t>Правила и рекомендации безопасного поведения при установлении уровней террористической опасности и угрозе совершения террористической акции.</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B74A65" w:rsidTr="00F24F35">
        <w:trPr>
          <w:trHeight w:val="180"/>
        </w:trPr>
        <w:tc>
          <w:tcPr>
            <w:tcW w:w="0" w:type="auto"/>
            <w:gridSpan w:val="6"/>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0B4077">
            <w:pPr>
              <w:jc w:val="center"/>
              <w:rPr>
                <w:b/>
              </w:rPr>
            </w:pPr>
            <w:bookmarkStart w:id="5" w:name="_Hlk86647427"/>
            <w:r>
              <w:rPr>
                <w:b/>
              </w:rPr>
              <w:t>Модуль: Основы здорового образа жизни – 2 ч.</w:t>
            </w:r>
            <w:bookmarkEnd w:id="5"/>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15.</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uppressAutoHyphens w:val="0"/>
              <w:spacing w:after="160" w:line="259" w:lineRule="auto"/>
              <w:rPr>
                <w:rFonts w:eastAsiaTheme="minorHAnsi"/>
                <w:lang w:eastAsia="en-US"/>
              </w:rPr>
            </w:pPr>
            <w:r>
              <w:rPr>
                <w:rFonts w:eastAsiaTheme="minorHAnsi"/>
                <w:lang w:eastAsia="en-US"/>
              </w:rPr>
              <w:t xml:space="preserve">Основы законодательства Российской Федерации в области формирования здорового образа жизни.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793"/>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16.</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uppressAutoHyphens w:val="0"/>
              <w:spacing w:after="160" w:line="259" w:lineRule="auto"/>
              <w:rPr>
                <w:rFonts w:eastAsiaTheme="minorHAnsi"/>
                <w:lang w:eastAsia="en-US"/>
              </w:rPr>
            </w:pPr>
            <w:r>
              <w:rPr>
                <w:rFonts w:eastAsiaTheme="minorHAnsi"/>
                <w:lang w:eastAsia="en-US"/>
              </w:rPr>
              <w:t>Факторы и привычки, разрушающие здоровье.</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B74A65" w:rsidTr="00877390">
        <w:trPr>
          <w:trHeight w:val="252"/>
        </w:trPr>
        <w:tc>
          <w:tcPr>
            <w:tcW w:w="0" w:type="auto"/>
            <w:gridSpan w:val="6"/>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751E0C">
            <w:pPr>
              <w:jc w:val="center"/>
            </w:pPr>
            <w:r>
              <w:rPr>
                <w:b/>
              </w:rPr>
              <w:t>Модуль</w:t>
            </w:r>
            <w:r w:rsidR="000B4077">
              <w:rPr>
                <w:b/>
              </w:rPr>
              <w:t>: Основы медицинских знаний и оказание первой помощи – 4 ч.</w:t>
            </w:r>
          </w:p>
        </w:tc>
      </w:tr>
      <w:tr w:rsidR="00F24F35" w:rsidTr="00F24F35">
        <w:trPr>
          <w:trHeight w:val="711"/>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17.</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C827C5">
            <w:pPr>
              <w:suppressAutoHyphens w:val="0"/>
              <w:spacing w:after="160" w:line="259" w:lineRule="auto"/>
              <w:rPr>
                <w:rFonts w:eastAsiaTheme="minorHAnsi"/>
                <w:lang w:eastAsia="en-US"/>
              </w:rPr>
            </w:pPr>
            <w:r>
              <w:rPr>
                <w:rFonts w:eastAsiaTheme="minorHAnsi"/>
                <w:lang w:eastAsia="en-US"/>
              </w:rPr>
              <w:t>Основы законодательства Российской Федерации в сфере санитарно</w:t>
            </w:r>
            <w:r w:rsidR="00C827C5">
              <w:rPr>
                <w:rFonts w:eastAsiaTheme="minorHAnsi"/>
                <w:lang w:eastAsia="en-US"/>
              </w:rPr>
              <w:t>-</w:t>
            </w:r>
            <w:r>
              <w:rPr>
                <w:rFonts w:eastAsiaTheme="minorHAnsi"/>
                <w:lang w:eastAsia="en-US"/>
              </w:rPr>
              <w:t xml:space="preserve">эпидемиологического благополучия населения.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snapToGrid w:val="0"/>
              <w:rPr>
                <w:sz w:val="20"/>
                <w:szCs w:val="20"/>
              </w:rPr>
            </w:pPr>
            <w:r>
              <w:rPr>
                <w:rFonts w:eastAsiaTheme="minorHAnsi"/>
                <w:lang w:eastAsia="en-US"/>
              </w:rPr>
              <w:t>Основы законодательства Российской Федерации в сфере санитарно</w:t>
            </w:r>
            <w:r w:rsidR="00C827C5">
              <w:rPr>
                <w:rFonts w:eastAsiaTheme="minorHAnsi"/>
                <w:lang w:eastAsia="en-US"/>
              </w:rPr>
              <w:t>-</w:t>
            </w:r>
            <w:r>
              <w:rPr>
                <w:rFonts w:eastAsiaTheme="minorHAnsi"/>
                <w:lang w:eastAsia="en-US"/>
              </w:rPr>
              <w:t>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CE7F27">
        <w:trPr>
          <w:trHeight w:val="1014"/>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18.</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uppressAutoHyphens w:val="0"/>
              <w:spacing w:after="160" w:line="259" w:lineRule="auto"/>
              <w:rPr>
                <w:rFonts w:eastAsiaTheme="minorHAnsi"/>
                <w:lang w:eastAsia="en-US"/>
              </w:rPr>
            </w:pPr>
            <w:r>
              <w:rPr>
                <w:rFonts w:eastAsiaTheme="minorHAnsi"/>
                <w:lang w:eastAsia="en-US"/>
              </w:rPr>
              <w:t xml:space="preserve">Основные инфекционные заболевания и их профилактика.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19.</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C827C5">
            <w:pPr>
              <w:rPr>
                <w:sz w:val="20"/>
                <w:szCs w:val="20"/>
              </w:rPr>
            </w:pPr>
            <w:r>
              <w:rPr>
                <w:rFonts w:eastAsiaTheme="minorHAnsi"/>
                <w:lang w:eastAsia="en-US"/>
              </w:rPr>
              <w:t xml:space="preserve">Правила поведения в случае возникновения эпидемии.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snapToGrid w:val="0"/>
              <w:rPr>
                <w:sz w:val="20"/>
                <w:szCs w:val="20"/>
              </w:rPr>
            </w:pPr>
            <w:r>
              <w:rPr>
                <w:rFonts w:eastAsiaTheme="minorHAnsi"/>
                <w:lang w:eastAsia="en-US"/>
              </w:rPr>
              <w:t>Правила поведения в случае возникновения эпидемии. Предназначение и использование знаков безопасности медицинского и санитарного назначения</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lastRenderedPageBreak/>
              <w:t>20.</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rPr>
                <w:rFonts w:eastAsiaTheme="minorHAnsi"/>
                <w:lang w:eastAsia="en-US"/>
              </w:rPr>
            </w:pPr>
            <w:r>
              <w:t>Обобщающее повторение по пройденному материалу.</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jc w:val="center"/>
              <w:rPr>
                <w:sz w:val="20"/>
                <w:szCs w:val="20"/>
              </w:rPr>
            </w:pPr>
            <w:r>
              <w:t>Контрольная работа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B74A65" w:rsidTr="00F24F35">
        <w:trPr>
          <w:trHeight w:val="153"/>
        </w:trPr>
        <w:tc>
          <w:tcPr>
            <w:tcW w:w="0" w:type="auto"/>
            <w:gridSpan w:val="6"/>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0B4077">
            <w:pPr>
              <w:snapToGrid w:val="0"/>
              <w:jc w:val="center"/>
              <w:rPr>
                <w:b/>
              </w:rPr>
            </w:pPr>
            <w:r>
              <w:rPr>
                <w:b/>
              </w:rPr>
              <w:t>Модуль: Основы обороны государства – 6 ч.</w:t>
            </w: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21.</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C827C5">
            <w:pPr>
              <w:suppressAutoHyphens w:val="0"/>
              <w:spacing w:after="160" w:line="259" w:lineRule="auto"/>
              <w:rPr>
                <w:rFonts w:eastAsiaTheme="minorHAnsi"/>
                <w:lang w:eastAsia="en-US"/>
              </w:rPr>
            </w:pPr>
            <w:r>
              <w:rPr>
                <w:rFonts w:eastAsiaTheme="minorHAnsi"/>
                <w:lang w:eastAsia="en-US"/>
              </w:rPr>
              <w:t xml:space="preserve">Состояние и тенденции развития современного мира и России.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snapToGrid w:val="0"/>
              <w:rPr>
                <w:sz w:val="20"/>
                <w:szCs w:val="20"/>
              </w:rPr>
            </w:pPr>
            <w:r>
              <w:rPr>
                <w:rFonts w:eastAsiaTheme="minorHAnsi"/>
                <w:lang w:eastAsia="en-US"/>
              </w:rPr>
              <w:t>Состояние и тенденции развития современного мира и России. Национальные интересы РФ и стратегические национальные приоритеты.</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22.</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C827C5">
            <w:pPr>
              <w:suppressAutoHyphens w:val="0"/>
              <w:spacing w:after="160" w:line="259" w:lineRule="auto"/>
              <w:rPr>
                <w:rFonts w:eastAsiaTheme="minorHAnsi"/>
                <w:lang w:eastAsia="en-US"/>
              </w:rPr>
            </w:pPr>
            <w:r>
              <w:rPr>
                <w:rFonts w:eastAsiaTheme="minorHAnsi"/>
                <w:lang w:eastAsia="en-US"/>
              </w:rPr>
              <w:t>Факторы и источники угроз наци</w:t>
            </w:r>
            <w:r w:rsidR="00C827C5">
              <w:rPr>
                <w:rFonts w:eastAsiaTheme="minorHAnsi"/>
                <w:lang w:eastAsia="en-US"/>
              </w:rPr>
              <w:t>ональной и военной безопасности РФ.</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snapToGrid w:val="0"/>
              <w:rPr>
                <w:sz w:val="20"/>
                <w:szCs w:val="20"/>
              </w:rPr>
            </w:pPr>
            <w:r>
              <w:rPr>
                <w:rFonts w:eastAsiaTheme="minorHAnsi"/>
                <w:lang w:eastAsia="en-US"/>
              </w:rPr>
              <w:t>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23.</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uppressAutoHyphens w:val="0"/>
              <w:spacing w:after="160" w:line="259" w:lineRule="auto"/>
              <w:rPr>
                <w:rFonts w:eastAsiaTheme="minorHAnsi"/>
                <w:lang w:eastAsia="en-US"/>
              </w:rPr>
            </w:pPr>
            <w:r>
              <w:rPr>
                <w:rFonts w:eastAsiaTheme="minorHAnsi"/>
                <w:lang w:eastAsia="en-US"/>
              </w:rPr>
              <w:t xml:space="preserve">Вооруженные Силы Российской Федерации, другие войска, воинские формирования и органы, их предназначение и задачи.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24.</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C827C5">
            <w:pPr>
              <w:suppressAutoHyphens w:val="0"/>
              <w:spacing w:after="160" w:line="259" w:lineRule="auto"/>
            </w:pPr>
            <w:r>
              <w:rPr>
                <w:rFonts w:eastAsiaTheme="minorHAnsi"/>
                <w:lang w:eastAsia="en-US"/>
              </w:rPr>
              <w:t xml:space="preserve">История создания ВС РФ, структура, виды и рода войск, </w:t>
            </w:r>
            <w:r w:rsidR="000B4077">
              <w:rPr>
                <w:rFonts w:eastAsiaTheme="minorHAnsi"/>
                <w:lang w:eastAsia="en-US"/>
              </w:rPr>
              <w:t xml:space="preserve">их предназначение и задачи.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7D777D">
            <w:pPr>
              <w:snapToGrid w:val="0"/>
              <w:rPr>
                <w:sz w:val="20"/>
                <w:szCs w:val="20"/>
              </w:rPr>
            </w:pPr>
            <w:r>
              <w:rPr>
                <w:rFonts w:eastAsiaTheme="minorHAnsi"/>
                <w:lang w:eastAsia="en-US"/>
              </w:rPr>
              <w:t>История создания ВС РФ. Структура ВС РФ. Виды и рода войск ВС РФ, их предназначение и задачи.</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702"/>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25.</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uppressAutoHyphens w:val="0"/>
              <w:spacing w:after="160" w:line="259" w:lineRule="auto"/>
              <w:rPr>
                <w:rFonts w:eastAsiaTheme="minorHAnsi"/>
                <w:lang w:eastAsia="en-US"/>
              </w:rPr>
            </w:pPr>
            <w:r>
              <w:rPr>
                <w:rFonts w:eastAsiaTheme="minorHAnsi"/>
                <w:lang w:eastAsia="en-US"/>
              </w:rPr>
              <w:t xml:space="preserve">Воинские символы, традиции и ритуалы в ВС РФ.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26.</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rPr>
                <w:sz w:val="20"/>
                <w:szCs w:val="20"/>
              </w:rPr>
            </w:pPr>
            <w:r>
              <w:t>Обобщающее повторение по пройденному материалу.</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snapToGrid w:val="0"/>
              <w:jc w:val="center"/>
              <w:rPr>
                <w:sz w:val="20"/>
                <w:szCs w:val="20"/>
              </w:rPr>
            </w:pPr>
            <w:r>
              <w:t>Контрольная работа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B74A65" w:rsidTr="00F24F35">
        <w:trPr>
          <w:trHeight w:val="70"/>
        </w:trPr>
        <w:tc>
          <w:tcPr>
            <w:tcW w:w="0" w:type="auto"/>
            <w:gridSpan w:val="6"/>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0B4077" w:rsidP="00C0644E">
            <w:pPr>
              <w:snapToGrid w:val="0"/>
              <w:jc w:val="center"/>
              <w:rPr>
                <w:b/>
              </w:rPr>
            </w:pPr>
            <w:r>
              <w:rPr>
                <w:b/>
              </w:rPr>
              <w:t>Модуль: Элементы начальной военной подготовки – 7ч.</w:t>
            </w: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27.</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751E0C">
            <w:pPr>
              <w:suppressAutoHyphens w:val="0"/>
              <w:spacing w:after="160" w:line="259" w:lineRule="auto"/>
              <w:rPr>
                <w:rFonts w:eastAsiaTheme="minorHAnsi"/>
                <w:lang w:eastAsia="en-US"/>
              </w:rPr>
            </w:pPr>
            <w:r>
              <w:rPr>
                <w:rFonts w:eastAsiaTheme="minorHAnsi"/>
                <w:lang w:eastAsia="en-US"/>
              </w:rPr>
              <w:t>Строевая подготовка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snapToGrid w:val="0"/>
              <w:rPr>
                <w:sz w:val="20"/>
                <w:szCs w:val="20"/>
              </w:rPr>
            </w:pPr>
            <w:r>
              <w:rPr>
                <w:rFonts w:eastAsiaTheme="minorHAnsi"/>
                <w:lang w:eastAsia="en-US"/>
              </w:rPr>
              <w:t xml:space="preserve">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w:t>
            </w:r>
            <w:r>
              <w:rPr>
                <w:rFonts w:eastAsiaTheme="minorHAnsi"/>
                <w:lang w:eastAsia="en-US"/>
              </w:rPr>
              <w:lastRenderedPageBreak/>
              <w:t>него. Строи отделения.</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28.</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C827C5">
            <w:pPr>
              <w:suppressAutoHyphens w:val="0"/>
              <w:spacing w:after="160" w:line="259" w:lineRule="auto"/>
            </w:pPr>
            <w:r>
              <w:rPr>
                <w:rFonts w:eastAsiaTheme="minorHAnsi"/>
                <w:lang w:eastAsia="en-US"/>
              </w:rPr>
              <w:t xml:space="preserve">Назначение, боевые свойства и общее устройство автомата Калашникова.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snapToGrid w:val="0"/>
              <w:rPr>
                <w:sz w:val="20"/>
                <w:szCs w:val="20"/>
              </w:rPr>
            </w:pPr>
            <w:r>
              <w:rPr>
                <w:rFonts w:eastAsiaTheme="minorHAnsi"/>
                <w:lang w:eastAsia="en-US"/>
              </w:rPr>
              <w:t>Назначение, боевые свойства и общее устройство автомата Калашникова. Работа частей и механизмов автомата Калашникова при стрельбе.</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29.</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075DCE">
            <w:pPr>
              <w:suppressAutoHyphens w:val="0"/>
              <w:spacing w:after="160" w:line="259" w:lineRule="auto"/>
            </w:pPr>
            <w:r>
              <w:rPr>
                <w:rFonts w:eastAsiaTheme="minorHAnsi"/>
                <w:lang w:eastAsia="en-US"/>
              </w:rPr>
              <w:t>Неполная разборка и сборка а</w:t>
            </w:r>
            <w:r w:rsidR="00751E0C">
              <w:rPr>
                <w:rFonts w:eastAsiaTheme="minorHAnsi"/>
                <w:lang w:eastAsia="en-US"/>
              </w:rPr>
              <w:t>втомата Калашникова</w:t>
            </w:r>
            <w:r>
              <w:rPr>
                <w:rFonts w:eastAsiaTheme="minorHAnsi"/>
                <w:lang w:eastAsia="en-US"/>
              </w:rPr>
              <w:t>. Меры безопас</w:t>
            </w:r>
            <w:r w:rsidR="00075DCE">
              <w:rPr>
                <w:rFonts w:eastAsiaTheme="minorHAnsi"/>
                <w:lang w:eastAsia="en-US"/>
              </w:rPr>
              <w:t>ности при обращении с автоматом.</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snapToGrid w:val="0"/>
              <w:rPr>
                <w:sz w:val="20"/>
                <w:szCs w:val="20"/>
              </w:rPr>
            </w:pPr>
            <w:r>
              <w:rPr>
                <w:rFonts w:eastAsiaTheme="minorHAnsi"/>
                <w:lang w:eastAsia="en-US"/>
              </w:rPr>
              <w:t>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Pr="00C0644E" w:rsidRDefault="007D30B0">
            <w:pPr>
              <w:jc w:val="center"/>
            </w:pPr>
            <w:r w:rsidRPr="00C0644E">
              <w:t>Практическая работа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30.</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955951" w:rsidRPr="00955951" w:rsidRDefault="000B4077" w:rsidP="00075DCE">
            <w:pPr>
              <w:suppressAutoHyphens w:val="0"/>
              <w:spacing w:after="160" w:line="259" w:lineRule="auto"/>
              <w:rPr>
                <w:rFonts w:eastAsiaTheme="minorHAnsi"/>
                <w:lang w:eastAsia="en-US"/>
              </w:rPr>
            </w:pPr>
            <w:r>
              <w:rPr>
                <w:rFonts w:eastAsiaTheme="minorHAnsi"/>
                <w:lang w:eastAsia="en-US"/>
              </w:rPr>
              <w:t xml:space="preserve">Основы и правила стрельбы.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955951" w:rsidRDefault="007D777D">
            <w:pPr>
              <w:snapToGrid w:val="0"/>
              <w:rPr>
                <w:sz w:val="20"/>
                <w:szCs w:val="20"/>
              </w:rPr>
            </w:pPr>
            <w:r>
              <w:rPr>
                <w:rFonts w:eastAsiaTheme="minorHAnsi"/>
                <w:lang w:eastAsia="en-US"/>
              </w:rPr>
              <w:t>Основы и правила стрельбы. Ведение огня из автомата Калашникова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Pr="00C0644E" w:rsidRDefault="00B74A65">
            <w:pPr>
              <w:jc w:val="cente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31.</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sidP="00075DCE">
            <w:pPr>
              <w:suppressAutoHyphens w:val="0"/>
              <w:spacing w:after="160" w:line="259" w:lineRule="auto"/>
              <w:rPr>
                <w:rFonts w:eastAsiaTheme="minorHAnsi"/>
                <w:lang w:eastAsia="en-US"/>
              </w:rPr>
            </w:pPr>
            <w:r>
              <w:rPr>
                <w:rFonts w:eastAsiaTheme="minorHAnsi"/>
                <w:lang w:eastAsia="en-US"/>
              </w:rPr>
              <w:t xml:space="preserve">Назначение, устройство, комплектность, подбор и правила использования средств индивидуальной </w:t>
            </w:r>
            <w:r w:rsidR="00075DCE">
              <w:rPr>
                <w:rFonts w:eastAsiaTheme="minorHAnsi"/>
                <w:lang w:eastAsia="en-US"/>
              </w:rPr>
              <w:t>защиты.</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snapToGrid w:val="0"/>
              <w:rPr>
                <w:sz w:val="20"/>
                <w:szCs w:val="20"/>
              </w:rPr>
            </w:pPr>
            <w:r>
              <w:rPr>
                <w:rFonts w:eastAsiaTheme="minorHAnsi"/>
                <w:lang w:eastAsia="en-US"/>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Pr="00C0644E" w:rsidRDefault="007D30B0">
            <w:pPr>
              <w:jc w:val="center"/>
            </w:pPr>
            <w:r w:rsidRPr="00C0644E">
              <w:t>Практическая работа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32.</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75DCE" w:rsidP="00075DCE">
            <w:pPr>
              <w:suppressAutoHyphens w:val="0"/>
              <w:spacing w:after="160" w:line="259" w:lineRule="auto"/>
            </w:pPr>
            <w:r>
              <w:rPr>
                <w:rFonts w:eastAsiaTheme="minorHAnsi"/>
                <w:lang w:eastAsia="en-US"/>
              </w:rPr>
              <w:t xml:space="preserve">Действия по сигналам оповещения. </w:t>
            </w:r>
            <w:r w:rsidR="000B4077">
              <w:rPr>
                <w:rFonts w:eastAsiaTheme="minorHAnsi"/>
                <w:lang w:eastAsia="en-US"/>
              </w:rPr>
              <w:t xml:space="preserve">Оказание первой помощи в бою. </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6875F2">
            <w:pPr>
              <w:snapToGrid w:val="0"/>
              <w:rPr>
                <w:sz w:val="20"/>
                <w:szCs w:val="20"/>
              </w:rPr>
            </w:pPr>
            <w:r>
              <w:rPr>
                <w:rFonts w:eastAsiaTheme="minorHAnsi"/>
                <w:lang w:eastAsia="en-US"/>
              </w:rPr>
              <w:t>Действия по сигналам оповещения. Состав и применение аптечки индивидуальной. Оказание первой помощи в бою. Способы выноса раненого с поля боя.</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Pr="00C0644E" w:rsidRDefault="007D30B0">
            <w:pPr>
              <w:jc w:val="center"/>
            </w:pPr>
            <w:r w:rsidRPr="00C0644E">
              <w:t>Практическая работа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33.</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rPr>
                <w:sz w:val="20"/>
                <w:szCs w:val="20"/>
              </w:rPr>
            </w:pPr>
            <w:r>
              <w:t>Обобщающее повторение по пройденному материалу.</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pPr>
              <w:jc w:val="center"/>
              <w:rPr>
                <w:sz w:val="20"/>
                <w:szCs w:val="20"/>
              </w:rPr>
            </w:pPr>
            <w:r>
              <w:t>Контрольная работа</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r w:rsidR="00B74A65" w:rsidTr="00F24F35">
        <w:trPr>
          <w:trHeight w:val="70"/>
        </w:trPr>
        <w:tc>
          <w:tcPr>
            <w:tcW w:w="0" w:type="auto"/>
            <w:gridSpan w:val="6"/>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0B4077" w:rsidP="00C0644E">
            <w:pPr>
              <w:snapToGrid w:val="0"/>
              <w:jc w:val="center"/>
              <w:rPr>
                <w:b/>
              </w:rPr>
            </w:pPr>
            <w:r>
              <w:rPr>
                <w:b/>
              </w:rPr>
              <w:t>Модуль: Военно-профессиональная деятельность – 1ч.</w:t>
            </w:r>
          </w:p>
        </w:tc>
      </w:tr>
      <w:tr w:rsidR="00F24F35" w:rsidTr="00F24F35">
        <w:trPr>
          <w:trHeight w:val="1036"/>
        </w:trPr>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0B4077">
            <w:r>
              <w:t>34.</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937685" w:rsidRDefault="000B4077" w:rsidP="00751E0C">
            <w:pPr>
              <w:suppressAutoHyphens w:val="0"/>
              <w:spacing w:after="160" w:line="259" w:lineRule="auto"/>
              <w:rPr>
                <w:rFonts w:eastAsiaTheme="minorHAnsi"/>
                <w:lang w:eastAsia="en-US"/>
              </w:rPr>
            </w:pPr>
            <w:r>
              <w:rPr>
                <w:rFonts w:eastAsiaTheme="minorHAnsi"/>
                <w:lang w:eastAsia="en-US"/>
              </w:rPr>
              <w:t xml:space="preserve">Основные виды высших военно-учебных заведений ВС РФ и учреждения высшего </w:t>
            </w:r>
            <w:r>
              <w:rPr>
                <w:rFonts w:eastAsiaTheme="minorHAnsi"/>
                <w:lang w:eastAsia="en-US"/>
              </w:rPr>
              <w:lastRenderedPageBreak/>
              <w:t>образования МВД России, ФСБ России, МЧС России.</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6875F2" w:rsidRDefault="006875F2" w:rsidP="006875F2">
            <w:pPr>
              <w:suppressAutoHyphens w:val="0"/>
              <w:spacing w:after="160" w:line="259" w:lineRule="auto"/>
              <w:rPr>
                <w:rFonts w:eastAsiaTheme="minorHAnsi"/>
                <w:lang w:eastAsia="en-US"/>
              </w:rPr>
            </w:pPr>
            <w:r>
              <w:rPr>
                <w:rFonts w:eastAsiaTheme="minorHAnsi"/>
                <w:lang w:eastAsia="en-US"/>
              </w:rPr>
              <w:lastRenderedPageBreak/>
              <w:t xml:space="preserve">Основные виды высших военно-учебных заведений ВС РФ и учреждения высшего образования МВД </w:t>
            </w:r>
            <w:r>
              <w:rPr>
                <w:rFonts w:eastAsiaTheme="minorHAnsi"/>
                <w:lang w:eastAsia="en-US"/>
              </w:rPr>
              <w:lastRenderedPageBreak/>
              <w:t>России, ФСБ России, МЧС России.</w:t>
            </w:r>
          </w:p>
          <w:p w:rsidR="00B74A65" w:rsidRDefault="006875F2" w:rsidP="006875F2">
            <w:pPr>
              <w:snapToGrid w:val="0"/>
              <w:rPr>
                <w:sz w:val="20"/>
                <w:szCs w:val="20"/>
              </w:rPr>
            </w:pPr>
            <w:r w:rsidRPr="00937685">
              <w:rPr>
                <w:rFonts w:eastAsiaTheme="minorHAnsi"/>
                <w:color w:val="auto"/>
                <w:lang w:eastAsia="en-US"/>
              </w:rPr>
              <w:t>Порядок подготовки и поступления в высшие военно-учебные заведения ВС РФ и учреждения высшего образования МВД России, ФСБ России, МЧС России.</w:t>
            </w: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jc w:val="center"/>
            </w:pPr>
          </w:p>
        </w:tc>
        <w:tc>
          <w:tcPr>
            <w:tcW w:w="0" w:type="auto"/>
            <w:tcBorders>
              <w:top w:val="single" w:sz="4" w:space="0" w:color="000080"/>
              <w:left w:val="single" w:sz="4" w:space="0" w:color="000080"/>
              <w:bottom w:val="single" w:sz="4" w:space="0" w:color="000080"/>
            </w:tcBorders>
            <w:shd w:val="clear" w:color="auto" w:fill="auto"/>
            <w:tcMar>
              <w:left w:w="103" w:type="dxa"/>
            </w:tcMar>
          </w:tcPr>
          <w:p w:rsidR="00B74A65" w:rsidRDefault="00B74A65">
            <w:pPr>
              <w:snapToGrid w:val="0"/>
              <w:rPr>
                <w:sz w:val="20"/>
                <w:szCs w:val="20"/>
              </w:rPr>
            </w:pPr>
          </w:p>
        </w:tc>
        <w:tc>
          <w:tcPr>
            <w:tcW w:w="0" w:type="auto"/>
            <w:tcBorders>
              <w:top w:val="single" w:sz="4" w:space="0" w:color="000080"/>
              <w:left w:val="single" w:sz="4" w:space="0" w:color="000080"/>
              <w:bottom w:val="single" w:sz="4" w:space="0" w:color="000080"/>
              <w:right w:val="single" w:sz="4" w:space="0" w:color="000080"/>
            </w:tcBorders>
            <w:shd w:val="clear" w:color="auto" w:fill="auto"/>
            <w:tcMar>
              <w:left w:w="103" w:type="dxa"/>
            </w:tcMar>
          </w:tcPr>
          <w:p w:rsidR="00B74A65" w:rsidRDefault="00B74A65">
            <w:pPr>
              <w:snapToGrid w:val="0"/>
              <w:rPr>
                <w:sz w:val="20"/>
                <w:szCs w:val="20"/>
              </w:rPr>
            </w:pPr>
          </w:p>
        </w:tc>
      </w:tr>
    </w:tbl>
    <w:p w:rsidR="00B74A65" w:rsidRDefault="00B74A65">
      <w:pPr>
        <w:jc w:val="center"/>
      </w:pPr>
    </w:p>
    <w:p w:rsidR="00B74A65" w:rsidRPr="00F24F35" w:rsidRDefault="000B4077">
      <w:pPr>
        <w:jc w:val="center"/>
        <w:rPr>
          <w:b/>
        </w:rPr>
      </w:pPr>
      <w:r w:rsidRPr="00F24F35">
        <w:rPr>
          <w:b/>
        </w:rPr>
        <w:t>Учебно-тематический план</w:t>
      </w:r>
    </w:p>
    <w:p w:rsidR="00B74A65" w:rsidRPr="00F24F35" w:rsidRDefault="000B4077">
      <w:pPr>
        <w:jc w:val="center"/>
        <w:rPr>
          <w:b/>
        </w:rPr>
      </w:pPr>
      <w:r w:rsidRPr="00F24F35">
        <w:rPr>
          <w:b/>
        </w:rPr>
        <w:t xml:space="preserve">преподавания </w:t>
      </w:r>
      <w:r w:rsidR="00CE7F27">
        <w:rPr>
          <w:b/>
        </w:rPr>
        <w:t>учебного предмета</w:t>
      </w:r>
      <w:r w:rsidRPr="00F24F35">
        <w:rPr>
          <w:b/>
        </w:rPr>
        <w:t xml:space="preserve"> «Основы безопасности жизнедеятельности» </w:t>
      </w:r>
    </w:p>
    <w:p w:rsidR="00B74A65" w:rsidRPr="00F24F35" w:rsidRDefault="000B4077">
      <w:pPr>
        <w:jc w:val="center"/>
      </w:pPr>
      <w:r w:rsidRPr="00F24F35">
        <w:rPr>
          <w:b/>
        </w:rPr>
        <w:t>11 класс</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768"/>
        <w:gridCol w:w="2596"/>
        <w:gridCol w:w="2735"/>
        <w:gridCol w:w="1977"/>
        <w:gridCol w:w="730"/>
        <w:gridCol w:w="730"/>
      </w:tblGrid>
      <w:tr w:rsidR="00705024" w:rsidTr="00705024">
        <w:trPr>
          <w:trHeight w:val="636"/>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B74A65" w:rsidRDefault="000B4077" w:rsidP="00705024">
            <w:pPr>
              <w:spacing w:after="200"/>
              <w:jc w:val="center"/>
            </w:pPr>
            <w:r>
              <w:t>№ урока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B74A65" w:rsidRDefault="000B4077" w:rsidP="00705024">
            <w:pPr>
              <w:spacing w:after="200"/>
              <w:jc w:val="center"/>
            </w:pPr>
            <w:r>
              <w:t>Тема урока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B74A65" w:rsidRDefault="000B4077" w:rsidP="00705024">
            <w:pPr>
              <w:spacing w:after="200"/>
              <w:jc w:val="center"/>
            </w:pPr>
            <w:r>
              <w:t>Элементы содержания</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B74A65" w:rsidRDefault="000B4077" w:rsidP="00705024">
            <w:pPr>
              <w:spacing w:after="200"/>
              <w:jc w:val="center"/>
            </w:pPr>
            <w:r>
              <w:t>Форма контроля</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B74A65" w:rsidRDefault="000B4077" w:rsidP="00705024">
            <w:pPr>
              <w:spacing w:after="200"/>
              <w:jc w:val="center"/>
            </w:pPr>
            <w:r>
              <w:t>Дата план</w:t>
            </w:r>
            <w:r w:rsidR="00705024">
              <w:t>.</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B74A65" w:rsidRDefault="000B4077" w:rsidP="00705024">
            <w:pPr>
              <w:jc w:val="center"/>
            </w:pPr>
            <w:r>
              <w:t>Дата факт</w:t>
            </w:r>
            <w:r w:rsidR="00705024">
              <w:t>.</w:t>
            </w:r>
          </w:p>
        </w:tc>
      </w:tr>
      <w:tr w:rsidR="00B74A65" w:rsidTr="00F24F35">
        <w:trPr>
          <w:trHeight w:val="537"/>
        </w:trPr>
        <w:tc>
          <w:tcPr>
            <w:tcW w:w="0" w:type="auto"/>
            <w:gridSpan w:val="6"/>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Pr="00C0644E" w:rsidRDefault="000B4077" w:rsidP="00C0644E">
            <w:pPr>
              <w:spacing w:after="200"/>
              <w:jc w:val="center"/>
            </w:pPr>
            <w:r w:rsidRPr="00C0644E">
              <w:rPr>
                <w:b/>
              </w:rPr>
              <w:t>Модуль: Основы комплексной безопасности – 5 ч.</w:t>
            </w:r>
          </w:p>
        </w:tc>
      </w:tr>
      <w:tr w:rsidR="00705024" w:rsidTr="00F24F35">
        <w:trPr>
          <w:trHeight w:val="1959"/>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Pr="002C24EC" w:rsidRDefault="000B4077">
            <w:pPr>
              <w:spacing w:after="200"/>
            </w:pPr>
            <w:r w:rsidRPr="002C24EC">
              <w:t>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rsidP="00075DCE">
            <w:r>
              <w:t xml:space="preserve">Безопасность на транспорте.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C1861" w:rsidP="0061628F">
            <w:r w:rsidRPr="002C24EC">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w:t>
            </w:r>
            <w:r w:rsidR="0061628F">
              <w:t xml:space="preserve"> транспорте.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rsidP="002C24EC">
            <w:pPr>
              <w:spacing w:after="200"/>
              <w:jc w:val="center"/>
              <w:rPr>
                <w:sz w:val="20"/>
                <w:szCs w:val="20"/>
              </w:rPr>
            </w:pPr>
            <w:r>
              <w:t>Вводная беседа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r>
      <w:tr w:rsidR="00705024" w:rsidTr="00F24F35">
        <w:trPr>
          <w:trHeight w:val="1959"/>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Pr="002C24EC" w:rsidRDefault="000B4077">
            <w:pPr>
              <w:spacing w:after="200"/>
            </w:pPr>
            <w:r w:rsidRPr="002C24EC">
              <w:t>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rsidP="00075DCE">
            <w:pPr>
              <w:spacing w:after="200" w:line="276" w:lineRule="auto"/>
            </w:pPr>
            <w:r>
              <w:t xml:space="preserve">Предназначение и использование сигнальных цветов, знаков безопасности и сигнальной разметки.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F11FDC">
            <w:pPr>
              <w:spacing w:after="200"/>
            </w:pPr>
            <w:r>
              <w:t>Предназначение и использование сигнальных цветов, знаков безопасности и сигнальной разметки.  Предназначение и использование дорожных знаков.</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r>
      <w:tr w:rsidR="00705024" w:rsidTr="00F24F35">
        <w:trPr>
          <w:trHeight w:val="1228"/>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Pr="002C24EC" w:rsidRDefault="000B4077">
            <w:pPr>
              <w:spacing w:after="200"/>
            </w:pPr>
            <w:r w:rsidRPr="002C24EC">
              <w:t>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pPr>
              <w:spacing w:after="200" w:line="276" w:lineRule="auto"/>
            </w:pPr>
            <w:r>
              <w:t xml:space="preserve">Виды ответственности за асоциальное поведение на транспорте.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r>
      <w:tr w:rsidR="00705024" w:rsidTr="00F24F35">
        <w:trPr>
          <w:trHeight w:val="1124"/>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Pr="002C24EC" w:rsidRDefault="000B4077">
            <w:pPr>
              <w:spacing w:after="200"/>
            </w:pPr>
            <w:r w:rsidRPr="002C24EC">
              <w:t>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rsidP="00075DCE">
            <w:pPr>
              <w:spacing w:after="200" w:line="276" w:lineRule="auto"/>
            </w:pPr>
            <w:r>
              <w:t xml:space="preserve">Явные и скрытые опасности современных молодежных хобби.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F11FDC">
            <w:pPr>
              <w:spacing w:after="200"/>
              <w:rPr>
                <w:sz w:val="20"/>
                <w:szCs w:val="20"/>
              </w:rPr>
            </w:pPr>
            <w:r>
              <w:t>Явные и скрытые опасности современных молодежных хобби. Последствия и ответственность.</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r>
      <w:tr w:rsidR="00705024" w:rsidTr="00F24F35">
        <w:trPr>
          <w:trHeight w:val="98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Pr="002C24EC" w:rsidRDefault="000B4077">
            <w:r w:rsidRPr="002C24EC">
              <w:t>5.</w:t>
            </w:r>
          </w:p>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pPr>
              <w:spacing w:after="200" w:line="276" w:lineRule="auto"/>
            </w:pPr>
            <w:r>
              <w:t xml:space="preserve">Обобщающее повторение по пройденному </w:t>
            </w:r>
            <w:r>
              <w:lastRenderedPageBreak/>
              <w:t>материалу.</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Pr="00C0644E" w:rsidRDefault="000B4077" w:rsidP="00955951">
            <w:pPr>
              <w:spacing w:after="200"/>
              <w:jc w:val="center"/>
            </w:pPr>
            <w:r w:rsidRPr="00C0644E">
              <w:t>Контрольная работа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r>
      <w:tr w:rsidR="00B74A65" w:rsidTr="00705024">
        <w:trPr>
          <w:trHeight w:val="70"/>
        </w:trPr>
        <w:tc>
          <w:tcPr>
            <w:tcW w:w="0" w:type="auto"/>
            <w:gridSpan w:val="6"/>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rsidP="00705024">
            <w:pPr>
              <w:spacing w:after="200"/>
              <w:jc w:val="center"/>
            </w:pPr>
            <w:r>
              <w:rPr>
                <w:b/>
              </w:rPr>
              <w:t>Модуль: Защита населения Российской Федерации от опасных и чрезвычайных ситуаций — 2 ч.</w:t>
            </w:r>
          </w:p>
        </w:tc>
      </w:tr>
      <w:tr w:rsidR="00705024" w:rsidTr="00F24F35">
        <w:trPr>
          <w:trHeight w:val="98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Pr="002C24EC" w:rsidRDefault="000B4077">
            <w:pPr>
              <w:spacing w:after="200"/>
            </w:pPr>
            <w:r w:rsidRPr="002C24EC">
              <w:t>6.</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rsidP="00075DCE">
            <w:r>
              <w:t xml:space="preserve">Составляющие государственной системы по защите населения от опасных и чрезвычайных ситуаций.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F11FDC">
            <w:pPr>
              <w:spacing w:after="200"/>
              <w:rPr>
                <w:sz w:val="20"/>
                <w:szCs w:val="20"/>
              </w:rPr>
            </w:pPr>
            <w:r>
              <w:t>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r>
      <w:tr w:rsidR="00705024" w:rsidTr="00F24F35">
        <w:trPr>
          <w:trHeight w:val="98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Pr="002C24EC" w:rsidRDefault="000B4077">
            <w:pPr>
              <w:spacing w:after="200"/>
            </w:pPr>
            <w:r w:rsidRPr="002C24EC">
              <w:t>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pPr>
              <w:spacing w:after="200"/>
            </w:pPr>
            <w:r>
              <w:t>Предназначение и использо</w:t>
            </w:r>
            <w:r w:rsidR="002C24EC">
              <w:t xml:space="preserve">вание сигнальных цветов, знаков </w:t>
            </w:r>
            <w:r>
              <w:t xml:space="preserve">безопасности, сигнальной разметки и плана эвакуации.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B74A65">
            <w:pPr>
              <w:spacing w:after="200"/>
              <w:rPr>
                <w:sz w:val="20"/>
                <w:szCs w:val="20"/>
              </w:rPr>
            </w:pPr>
          </w:p>
        </w:tc>
      </w:tr>
      <w:tr w:rsidR="00B74A65" w:rsidTr="00705024">
        <w:trPr>
          <w:trHeight w:val="415"/>
        </w:trPr>
        <w:tc>
          <w:tcPr>
            <w:tcW w:w="0" w:type="auto"/>
            <w:gridSpan w:val="6"/>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B74A65" w:rsidRDefault="000B4077" w:rsidP="00705024">
            <w:pPr>
              <w:spacing w:after="200"/>
              <w:jc w:val="center"/>
            </w:pPr>
            <w:r>
              <w:rPr>
                <w:b/>
              </w:rPr>
              <w:t>Модуль: Основы противодействия экстремизму, терроризму и наркотизму в Российской Федерации — 2 ч.</w:t>
            </w:r>
          </w:p>
        </w:tc>
      </w:tr>
      <w:tr w:rsidR="00705024" w:rsidTr="00F24F35">
        <w:trPr>
          <w:trHeight w:val="98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2C24EC" w:rsidRDefault="00F11FDC" w:rsidP="00F11FDC">
            <w:pPr>
              <w:spacing w:after="200"/>
            </w:pPr>
            <w:r w:rsidRPr="002C24EC">
              <w:t>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075DCE">
            <w:r>
              <w:t>Общегосударственная система противодействия экстремизму, терроризму и наркотизму</w:t>
            </w:r>
            <w:r w:rsidR="00075DCE">
              <w:t>.</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61628F">
            <w:r>
              <w:t>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w:t>
            </w:r>
            <w:r w:rsidR="0061628F">
              <w:t xml:space="preserve">отизму в </w:t>
            </w:r>
            <w:r w:rsidR="0061628F">
              <w:lastRenderedPageBreak/>
              <w:t xml:space="preserve">Российской Федерации.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2C24EC" w:rsidRDefault="00F11FDC" w:rsidP="00F11FDC">
            <w:pPr>
              <w:spacing w:after="200"/>
            </w:pPr>
            <w:r w:rsidRPr="002C24EC">
              <w:t>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97E1F" w:rsidRDefault="00F11FDC" w:rsidP="00705024">
            <w:pPr>
              <w:spacing w:after="200"/>
              <w:rPr>
                <w:sz w:val="20"/>
                <w:szCs w:val="20"/>
              </w:rPr>
            </w:pPr>
            <w: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2C24EC">
            <w:pPr>
              <w:spacing w:after="200"/>
              <w:jc w:val="center"/>
            </w:pPr>
            <w:r w:rsidRPr="00C0644E">
              <w:t>Самостоятельная работа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F11FDC" w:rsidTr="00705024">
        <w:trPr>
          <w:trHeight w:val="134"/>
        </w:trPr>
        <w:tc>
          <w:tcPr>
            <w:tcW w:w="0" w:type="auto"/>
            <w:gridSpan w:val="6"/>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705024">
            <w:pPr>
              <w:jc w:val="center"/>
            </w:pPr>
            <w:r>
              <w:rPr>
                <w:b/>
              </w:rPr>
              <w:t>Модуль: Основы здорового образа жизни</w:t>
            </w:r>
            <w:r>
              <w:t xml:space="preserve"> — 3 ч.</w:t>
            </w:r>
          </w:p>
        </w:tc>
      </w:tr>
      <w:tr w:rsidR="00705024" w:rsidTr="00F24F35">
        <w:trPr>
          <w:trHeight w:val="71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2C24EC" w:rsidRDefault="00F11FDC" w:rsidP="00F11FDC">
            <w:pPr>
              <w:spacing w:after="200"/>
            </w:pPr>
            <w:r w:rsidRPr="002C24EC">
              <w:t>10.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 xml:space="preserve">Репродуктивное здоровье.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705024">
        <w:trPr>
          <w:trHeight w:val="361"/>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2C24EC" w:rsidRDefault="00F11FDC" w:rsidP="00F11FDC">
            <w:pPr>
              <w:spacing w:after="200"/>
            </w:pPr>
            <w:r w:rsidRPr="002C24EC">
              <w:t>11.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line="276" w:lineRule="auto"/>
            </w:pPr>
            <w:r>
              <w:t xml:space="preserve">Индивидуальная модель здорового образа жизни.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2C24EC" w:rsidRDefault="00F11FDC" w:rsidP="00F11FDC">
            <w:pPr>
              <w:spacing w:after="200"/>
            </w:pPr>
            <w:r w:rsidRPr="002C24EC">
              <w:t>12.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СПИД и его профилактика.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2C24EC" w:rsidRDefault="00F11FDC" w:rsidP="002C24EC">
            <w:pPr>
              <w:spacing w:after="200"/>
              <w:jc w:val="center"/>
            </w:pPr>
            <w:r w:rsidRPr="002C24EC">
              <w:t>Самостоятельная работа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F11FDC" w:rsidTr="00705024">
        <w:trPr>
          <w:trHeight w:val="70"/>
        </w:trPr>
        <w:tc>
          <w:tcPr>
            <w:tcW w:w="0" w:type="auto"/>
            <w:gridSpan w:val="6"/>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61628F">
            <w:pPr>
              <w:spacing w:after="200"/>
              <w:jc w:val="center"/>
            </w:pPr>
            <w:r>
              <w:rPr>
                <w:b/>
              </w:rPr>
              <w:t>Модуль: Основы медицинских знаний и оказание первой помощи — 3 ч.</w:t>
            </w:r>
          </w:p>
        </w:tc>
      </w:tr>
      <w:tr w:rsidR="00705024" w:rsidTr="00F24F35">
        <w:trPr>
          <w:trHeight w:val="98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2C24EC" w:rsidRDefault="00F11FDC" w:rsidP="00F11FDC">
            <w:pPr>
              <w:spacing w:after="200"/>
            </w:pPr>
            <w:r w:rsidRPr="002C24EC">
              <w:t>13.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075DCE">
            <w:r>
              <w:t xml:space="preserve">Основы законодательства Российской Федерации в области оказания первой помощи.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w:t>
            </w:r>
          </w:p>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2C24EC" w:rsidRDefault="00F11FDC" w:rsidP="00F11FDC">
            <w:pPr>
              <w:spacing w:after="200"/>
            </w:pPr>
            <w:r w:rsidRPr="002C24EC">
              <w:t>14.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 xml:space="preserve">Состояния, требующие проведения первой помощи, мероприятия и способы оказания первой помощи при неотложных состояниях.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r>
              <w:t>Состояния, требующие проведения первой помощи, мероприятия и способы оказания первой помощи при неотложных состояниях.</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jc w:val="center"/>
            </w:pPr>
            <w:r w:rsidRPr="00C0644E">
              <w:t>Практическая работа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2C24EC" w:rsidRDefault="00F11FDC" w:rsidP="00F11FDC">
            <w:pPr>
              <w:spacing w:after="200"/>
            </w:pPr>
            <w:r w:rsidRPr="002C24EC">
              <w:t>15.</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 xml:space="preserve">Правила и способы переноски (транспортировки) пострадавших.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jc w:val="center"/>
            </w:pPr>
            <w:r w:rsidRPr="00C0644E">
              <w:t>Практическая работа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F11FDC" w:rsidTr="00705024">
        <w:trPr>
          <w:trHeight w:val="70"/>
        </w:trPr>
        <w:tc>
          <w:tcPr>
            <w:tcW w:w="0" w:type="auto"/>
            <w:gridSpan w:val="6"/>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F11FDC" w:rsidRDefault="00F11FDC" w:rsidP="0061628F">
            <w:pPr>
              <w:spacing w:after="200"/>
              <w:jc w:val="center"/>
            </w:pPr>
            <w:r w:rsidRPr="00C0644E">
              <w:rPr>
                <w:b/>
              </w:rPr>
              <w:lastRenderedPageBreak/>
              <w:t>Модуль:</w:t>
            </w:r>
            <w:r w:rsidR="00705024">
              <w:rPr>
                <w:b/>
              </w:rPr>
              <w:t xml:space="preserve"> </w:t>
            </w:r>
            <w:r>
              <w:rPr>
                <w:b/>
              </w:rPr>
              <w:t>Основы обороны государства – 11 ч.</w:t>
            </w: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16.</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705024">
            <w:r>
              <w:t>Военная политика Российской Федерации в современных условиях.</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17.</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9912D5" w:rsidP="00F11FDC">
            <w:pPr>
              <w:spacing w:after="200"/>
            </w:pPr>
            <w:r>
              <w:t xml:space="preserve">Основные задачи и </w:t>
            </w:r>
            <w:r w:rsidR="00F11FDC">
              <w:t>приоритеты международного сотрудничества РФ в рамках реализации национальных интересов и обеспечения безопасности.</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r>
              <w:t>Основные задачи и приоритеты международного сотрудничества РФ в рамках реализации национальных интересов и обеспечения безопасности.</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18.</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 xml:space="preserve">Основные направления развития и строительства ВС РФ.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19.</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075DCE">
            <w:pPr>
              <w:spacing w:after="200"/>
            </w:pPr>
            <w:r>
              <w:t>Модернизация вооружения</w:t>
            </w:r>
            <w:r w:rsidR="00075DCE">
              <w:t>, военной и специальной техники</w:t>
            </w:r>
            <w:r>
              <w:t xml:space="preserve">.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r>
              <w:t>Модернизация вооружения, военной и специальной техники. Техническая оснащенность и ресурсное обеспечение ВС РФ.</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20.</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Воинская обязанность. Подготовка граждан к военной службе.</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075DCE" w:rsidP="00F11FDC">
            <w:pPr>
              <w:spacing w:after="200"/>
              <w:rPr>
                <w:sz w:val="20"/>
                <w:szCs w:val="20"/>
              </w:rPr>
            </w:pPr>
            <w:r>
              <w:t>Правовые основы военной службы. Воинская обязанность. Подготовка граждан к военной службе.</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21.</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 xml:space="preserve">Организация воинского учета. Призыв граждан на военную службу.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22.</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 xml:space="preserve">Поступление на военную службу по контракту. Исполнение обязанностей военной службы. Альтернативная гражданская служба.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r>
              <w:t>Поступление на военную службу по контракту. Исполнение обязанностей военной службы. Альтернативная гражданская служба.</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23.</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 xml:space="preserve">Срок военной службы для военнослужащих, проходящих военную службу по призыву, по контракту и для проходящих альтернативную </w:t>
            </w:r>
            <w:r>
              <w:lastRenderedPageBreak/>
              <w:t xml:space="preserve">гражданскую службу.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lastRenderedPageBreak/>
              <w:t xml:space="preserve">Срок военной службы для военнослужащих, проходящих военную службу по призыву, по контракту и для проходящих альтернативную </w:t>
            </w:r>
            <w:r>
              <w:lastRenderedPageBreak/>
              <w:t xml:space="preserve">гражданскую службу.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24.</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 xml:space="preserve">Воинские должности и звания. Военная форма одежды и знаки различия военнослужащих ВС РФ.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7D777D" w:rsidP="00F11FDC">
            <w:pPr>
              <w:spacing w:after="200"/>
              <w:rPr>
                <w:sz w:val="20"/>
                <w:szCs w:val="20"/>
              </w:rPr>
            </w:pPr>
            <w:r>
              <w:t>Воинские должности и звания. Военная форма одежды и знаки различия военнослужащих ВС РФ.</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25.</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Увольнение с военной службы. Запас. Мобилизационный резерв.</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26.</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Обобщающее повторение по пройденному материалу.</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Контрольная работа по пройденному материалу</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r>
      <w:tr w:rsidR="00F11FDC" w:rsidTr="00705024">
        <w:trPr>
          <w:trHeight w:val="215"/>
        </w:trPr>
        <w:tc>
          <w:tcPr>
            <w:tcW w:w="0" w:type="auto"/>
            <w:gridSpan w:val="6"/>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jc w:val="center"/>
              <w:rPr>
                <w:b/>
              </w:rPr>
            </w:pPr>
            <w:r w:rsidRPr="00C0644E">
              <w:rPr>
                <w:b/>
              </w:rPr>
              <w:t>Модуль: Элементы начальной военной подготовки — 3 ч.</w:t>
            </w: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27.</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uppressAutoHyphens w:val="0"/>
              <w:spacing w:after="160" w:line="259" w:lineRule="auto"/>
              <w:rPr>
                <w:rFonts w:eastAsiaTheme="minorHAnsi"/>
                <w:color w:val="auto"/>
                <w:lang w:eastAsia="en-US"/>
              </w:rPr>
            </w:pPr>
            <w:r w:rsidRPr="00C0644E">
              <w:rPr>
                <w:rFonts w:eastAsiaTheme="minorHAnsi"/>
                <w:color w:val="auto"/>
                <w:lang w:eastAsia="en-US"/>
              </w:rPr>
              <w:t xml:space="preserve">Ручные осколочные гранаты. Меры безопасности при обращении с ручными осколочными гранатами.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rPr>
                <w:rFonts w:eastAsiaTheme="minorHAnsi"/>
                <w:color w:val="auto"/>
                <w:lang w:eastAsia="en-US"/>
              </w:rPr>
              <w:t>Ручные осколочные гранаты. Меры безопасности при обращении с ручными осколочными гранатами.</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r>
      <w:tr w:rsidR="00705024"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28.</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751E0C">
            <w:pPr>
              <w:suppressAutoHyphens w:val="0"/>
              <w:spacing w:after="160" w:line="259" w:lineRule="auto"/>
              <w:rPr>
                <w:rFonts w:eastAsiaTheme="minorHAnsi"/>
                <w:color w:val="auto"/>
                <w:lang w:eastAsia="en-US"/>
              </w:rPr>
            </w:pPr>
            <w:r w:rsidRPr="00C0644E">
              <w:rPr>
                <w:rFonts w:eastAsiaTheme="minorHAnsi"/>
                <w:color w:val="auto"/>
                <w:lang w:eastAsia="en-US"/>
              </w:rPr>
              <w:t xml:space="preserve">Современный общевойсковой бой.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rPr>
                <w:rFonts w:eastAsiaTheme="minorHAnsi"/>
                <w:color w:val="auto"/>
                <w:lang w:eastAsia="en-US"/>
              </w:rPr>
              <w:t>Современный общевойсковой бой. Инженерное оборудование позиции солдата. Способы передвижения в бою при действиях в пешем порядке.</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jc w:val="center"/>
            </w:pPr>
            <w:r w:rsidRPr="00C0644E">
              <w:t>Практическая работа</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r>
      <w:tr w:rsidR="00705024" w:rsidTr="00705024">
        <w:trPr>
          <w:trHeight w:val="70"/>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r>
              <w:t>29.</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705024">
            <w:pPr>
              <w:suppressAutoHyphens w:val="0"/>
              <w:spacing w:after="160" w:line="259" w:lineRule="auto"/>
            </w:pPr>
            <w:r w:rsidRPr="00937685">
              <w:rPr>
                <w:rFonts w:eastAsiaTheme="minorHAnsi"/>
                <w:color w:val="auto"/>
                <w:lang w:eastAsia="en-US"/>
              </w:rPr>
              <w:t xml:space="preserve">Элементы военной топографии.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rPr>
                <w:sz w:val="20"/>
                <w:szCs w:val="20"/>
              </w:rPr>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Default="00F11FDC" w:rsidP="00F11FDC">
            <w:pPr>
              <w:spacing w:after="200"/>
            </w:pPr>
          </w:p>
        </w:tc>
      </w:tr>
      <w:tr w:rsidR="00F11FDC" w:rsidTr="00705024">
        <w:trPr>
          <w:trHeight w:val="70"/>
        </w:trPr>
        <w:tc>
          <w:tcPr>
            <w:tcW w:w="0" w:type="auto"/>
            <w:gridSpan w:val="6"/>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jc w:val="center"/>
              <w:rPr>
                <w:b/>
              </w:rPr>
            </w:pPr>
            <w:r w:rsidRPr="00C0644E">
              <w:rPr>
                <w:b/>
              </w:rPr>
              <w:t>Модуль: Военно-профессиональная деятельность – 6 ч.</w:t>
            </w:r>
          </w:p>
        </w:tc>
      </w:tr>
      <w:tr w:rsidR="00705024" w:rsidRPr="00C0644E"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30.</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uppressAutoHyphens w:val="0"/>
              <w:spacing w:after="160" w:line="259" w:lineRule="auto"/>
              <w:rPr>
                <w:rFonts w:eastAsiaTheme="minorHAnsi"/>
                <w:color w:val="auto"/>
                <w:lang w:eastAsia="en-US"/>
              </w:rPr>
            </w:pPr>
            <w:r w:rsidRPr="00C0644E">
              <w:rPr>
                <w:rFonts w:eastAsiaTheme="minorHAnsi"/>
                <w:color w:val="auto"/>
                <w:lang w:eastAsia="en-US"/>
              </w:rPr>
              <w:t xml:space="preserve">Цели и задачи военно-профессиональной деятельности.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r>
      <w:tr w:rsidR="00705024" w:rsidRPr="00C0644E"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31.</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uppressAutoHyphens w:val="0"/>
              <w:spacing w:after="160" w:line="259" w:lineRule="auto"/>
              <w:rPr>
                <w:rFonts w:eastAsiaTheme="minorHAnsi"/>
                <w:color w:val="auto"/>
                <w:lang w:eastAsia="en-US"/>
              </w:rPr>
            </w:pPr>
            <w:r w:rsidRPr="00C0644E">
              <w:rPr>
                <w:rFonts w:eastAsiaTheme="minorHAnsi"/>
                <w:color w:val="auto"/>
                <w:lang w:eastAsia="en-US"/>
              </w:rPr>
              <w:t xml:space="preserve">Военно-учетные специальности. Профессиональный отбор.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r>
      <w:tr w:rsidR="00705024" w:rsidRPr="00C0644E"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lastRenderedPageBreak/>
              <w:t>32.</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uppressAutoHyphens w:val="0"/>
              <w:spacing w:after="160" w:line="259" w:lineRule="auto"/>
              <w:rPr>
                <w:rFonts w:eastAsiaTheme="minorHAnsi"/>
                <w:color w:val="auto"/>
                <w:lang w:eastAsia="en-US"/>
              </w:rPr>
            </w:pPr>
            <w:r w:rsidRPr="00C0644E">
              <w:rPr>
                <w:rFonts w:eastAsiaTheme="minorHAnsi"/>
                <w:color w:val="auto"/>
                <w:lang w:eastAsia="en-US"/>
              </w:rPr>
              <w:t xml:space="preserve">Военная служба по призыву как этап профессиональной карьеры.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r>
      <w:tr w:rsidR="00705024" w:rsidRPr="00C0644E"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33.</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751E0C">
            <w:pPr>
              <w:suppressAutoHyphens w:val="0"/>
              <w:spacing w:after="160" w:line="259" w:lineRule="auto"/>
              <w:rPr>
                <w:rFonts w:eastAsiaTheme="minorHAnsi"/>
                <w:color w:val="auto"/>
                <w:lang w:eastAsia="en-US"/>
              </w:rPr>
            </w:pPr>
            <w:r w:rsidRPr="00C0644E">
              <w:rPr>
                <w:rFonts w:eastAsiaTheme="minorHAnsi"/>
                <w:color w:val="auto"/>
                <w:lang w:eastAsia="en-US"/>
              </w:rPr>
              <w:t xml:space="preserve">Организация подготовки офицерских кадров для ВС РФ, МВД России, ФСБ России, МЧС России.  </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rPr>
                <w:rFonts w:eastAsiaTheme="minorHAnsi"/>
                <w:color w:val="auto"/>
                <w:lang w:eastAsia="en-US"/>
              </w:rPr>
              <w:t>Организация подготовки офицерских кадров для ВС РФ, МВД России, ФСБ России, МЧС России.  Подготовка офицеров на военных кафедрах образовательных организаций высшего образования.</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r>
      <w:tr w:rsidR="00705024" w:rsidRPr="00C0644E" w:rsidTr="00F24F35">
        <w:trPr>
          <w:trHeight w:val="982"/>
        </w:trPr>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34.</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Обобщающее повторение по пройденному материалу.</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r w:rsidRPr="00C0644E">
              <w:t>Контрольная работа по пройденному материалу</w:t>
            </w: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c>
          <w:tcPr>
            <w:tcW w:w="0" w:type="auto"/>
            <w:tcBorders>
              <w:left w:val="single" w:sz="4" w:space="0" w:color="000001"/>
              <w:bottom w:val="single" w:sz="4" w:space="0" w:color="000001"/>
              <w:right w:val="single" w:sz="4" w:space="0" w:color="000001"/>
            </w:tcBorders>
            <w:shd w:val="clear" w:color="auto" w:fill="FFFFFF"/>
            <w:tcMar>
              <w:left w:w="73" w:type="dxa"/>
            </w:tcMar>
          </w:tcPr>
          <w:p w:rsidR="00F11FDC" w:rsidRPr="00C0644E" w:rsidRDefault="00F11FDC" w:rsidP="00F11FDC">
            <w:pPr>
              <w:spacing w:after="200"/>
            </w:pPr>
          </w:p>
        </w:tc>
      </w:tr>
    </w:tbl>
    <w:p w:rsidR="00B74A65" w:rsidRDefault="00B74A65" w:rsidP="00705024">
      <w:pPr>
        <w:jc w:val="center"/>
      </w:pPr>
    </w:p>
    <w:sectPr w:rsidR="00B74A65" w:rsidSect="009171EB">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0"/>
        </w:tabs>
        <w:ind w:left="862" w:hanging="360"/>
      </w:pPr>
      <w:rPr>
        <w:rFonts w:ascii="Symbol" w:hAnsi="Symbol" w:cs="Symbol"/>
      </w:rPr>
    </w:lvl>
    <w:lvl w:ilvl="1">
      <w:start w:val="1"/>
      <w:numFmt w:val="bullet"/>
      <w:lvlText w:val="o"/>
      <w:lvlJc w:val="left"/>
      <w:pPr>
        <w:tabs>
          <w:tab w:val="num" w:pos="0"/>
        </w:tabs>
        <w:ind w:left="1582" w:hanging="360"/>
      </w:pPr>
      <w:rPr>
        <w:rFonts w:ascii="Courier New" w:hAnsi="Courier New" w:cs="Times New Roman"/>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Times New Roman"/>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Times New Roman"/>
      </w:rPr>
    </w:lvl>
    <w:lvl w:ilvl="8">
      <w:start w:val="1"/>
      <w:numFmt w:val="bullet"/>
      <w:lvlText w:val=""/>
      <w:lvlJc w:val="left"/>
      <w:pPr>
        <w:tabs>
          <w:tab w:val="num" w:pos="0"/>
        </w:tabs>
        <w:ind w:left="6622" w:hanging="360"/>
      </w:pPr>
      <w:rPr>
        <w:rFonts w:ascii="Wingdings" w:hAnsi="Wingdings" w:cs="Wingdings"/>
      </w:rPr>
    </w:lvl>
  </w:abstractNum>
  <w:abstractNum w:abstractNumId="1"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5C725BC4"/>
    <w:multiLevelType w:val="multilevel"/>
    <w:tmpl w:val="7E481B8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A65"/>
    <w:rsid w:val="00065FE8"/>
    <w:rsid w:val="00075DCE"/>
    <w:rsid w:val="000B4077"/>
    <w:rsid w:val="000F63B0"/>
    <w:rsid w:val="002C1929"/>
    <w:rsid w:val="002C24EC"/>
    <w:rsid w:val="003558F1"/>
    <w:rsid w:val="0038092F"/>
    <w:rsid w:val="003D1386"/>
    <w:rsid w:val="003F4C25"/>
    <w:rsid w:val="00417CDD"/>
    <w:rsid w:val="00480937"/>
    <w:rsid w:val="00543A7A"/>
    <w:rsid w:val="005571FA"/>
    <w:rsid w:val="005E35A8"/>
    <w:rsid w:val="0061628F"/>
    <w:rsid w:val="00655C87"/>
    <w:rsid w:val="00670B95"/>
    <w:rsid w:val="006875F2"/>
    <w:rsid w:val="006B2548"/>
    <w:rsid w:val="006C121A"/>
    <w:rsid w:val="00705024"/>
    <w:rsid w:val="00733185"/>
    <w:rsid w:val="00751E0C"/>
    <w:rsid w:val="00770141"/>
    <w:rsid w:val="007D30B0"/>
    <w:rsid w:val="007D777D"/>
    <w:rsid w:val="00847487"/>
    <w:rsid w:val="00877390"/>
    <w:rsid w:val="008C6A55"/>
    <w:rsid w:val="008D30D8"/>
    <w:rsid w:val="008F2CC0"/>
    <w:rsid w:val="00907D8A"/>
    <w:rsid w:val="009171EB"/>
    <w:rsid w:val="00937685"/>
    <w:rsid w:val="00955951"/>
    <w:rsid w:val="009912D5"/>
    <w:rsid w:val="00B74A65"/>
    <w:rsid w:val="00BB36F4"/>
    <w:rsid w:val="00BC1861"/>
    <w:rsid w:val="00C0644E"/>
    <w:rsid w:val="00C74F12"/>
    <w:rsid w:val="00C827C5"/>
    <w:rsid w:val="00C97E1F"/>
    <w:rsid w:val="00CE251B"/>
    <w:rsid w:val="00CE7F27"/>
    <w:rsid w:val="00D42FF2"/>
    <w:rsid w:val="00E03F91"/>
    <w:rsid w:val="00E225DD"/>
    <w:rsid w:val="00E608BF"/>
    <w:rsid w:val="00E86F79"/>
    <w:rsid w:val="00F11FDC"/>
    <w:rsid w:val="00F141BD"/>
    <w:rsid w:val="00F24F35"/>
    <w:rsid w:val="00F32B61"/>
    <w:rsid w:val="00F75538"/>
    <w:rsid w:val="00FD0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2CBA"/>
  <w15:docId w15:val="{1DFD1632-2A06-4CD5-9847-E5B6644A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645AD"/>
    <w:pPr>
      <w:suppressAutoHyphens/>
    </w:pPr>
    <w:rPr>
      <w:rFonts w:ascii="Times New Roman" w:eastAsia="Times New Roman" w:hAnsi="Times New Roman" w:cs="Times New Roman"/>
      <w:color w:val="00000A"/>
      <w:sz w:val="24"/>
      <w:szCs w:val="24"/>
      <w:lang w:eastAsia="zh-CN"/>
    </w:rPr>
  </w:style>
  <w:style w:type="paragraph" w:styleId="2">
    <w:name w:val="heading 2"/>
    <w:basedOn w:val="a0"/>
    <w:link w:val="20"/>
    <w:qFormat/>
    <w:rsid w:val="00705024"/>
    <w:pPr>
      <w:suppressAutoHyphens w:val="0"/>
      <w:spacing w:line="360" w:lineRule="auto"/>
      <w:ind w:firstLine="709"/>
      <w:jc w:val="both"/>
      <w:outlineLvl w:val="1"/>
    </w:pPr>
    <w:rPr>
      <w:rFonts w:eastAsia="@Arial Unicode MS"/>
      <w:b/>
      <w:bCs/>
      <w:color w:val="auto"/>
      <w:sz w:val="28"/>
      <w:szCs w:val="28"/>
      <w:lang w:eastAsia="ru-RU"/>
    </w:rPr>
  </w:style>
  <w:style w:type="paragraph" w:styleId="3">
    <w:name w:val="heading 3"/>
    <w:basedOn w:val="a0"/>
    <w:next w:val="a0"/>
    <w:link w:val="30"/>
    <w:uiPriority w:val="9"/>
    <w:semiHidden/>
    <w:unhideWhenUsed/>
    <w:qFormat/>
    <w:rsid w:val="00F141BD"/>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5"/>
    <w:qFormat/>
    <w:pPr>
      <w:keepNext/>
      <w:spacing w:before="240" w:after="120"/>
    </w:pPr>
    <w:rPr>
      <w:rFonts w:ascii="Liberation Sans" w:eastAsia="Noto Sans CJK SC Regular" w:hAnsi="Liberation Sans" w:cs="FreeSans"/>
      <w:sz w:val="28"/>
      <w:szCs w:val="28"/>
    </w:rPr>
  </w:style>
  <w:style w:type="paragraph" w:styleId="a5">
    <w:name w:val="Body Text"/>
    <w:basedOn w:val="a0"/>
    <w:pPr>
      <w:spacing w:after="140" w:line="288" w:lineRule="auto"/>
    </w:pPr>
  </w:style>
  <w:style w:type="paragraph" w:styleId="a6">
    <w:name w:val="List"/>
    <w:basedOn w:val="a5"/>
    <w:rPr>
      <w:rFonts w:cs="FreeSans"/>
    </w:rPr>
  </w:style>
  <w:style w:type="paragraph" w:styleId="a7">
    <w:name w:val="caption"/>
    <w:basedOn w:val="a0"/>
    <w:qFormat/>
    <w:pPr>
      <w:suppressLineNumbers/>
      <w:spacing w:before="120" w:after="120"/>
    </w:pPr>
    <w:rPr>
      <w:rFonts w:cs="FreeSans"/>
      <w:i/>
      <w:iCs/>
    </w:rPr>
  </w:style>
  <w:style w:type="paragraph" w:styleId="a8">
    <w:name w:val="index heading"/>
    <w:basedOn w:val="a0"/>
    <w:qFormat/>
    <w:pPr>
      <w:suppressLineNumbers/>
    </w:pPr>
    <w:rPr>
      <w:rFonts w:cs="FreeSans"/>
    </w:rPr>
  </w:style>
  <w:style w:type="paragraph" w:customStyle="1" w:styleId="a9">
    <w:name w:val="Содержимое таблицы"/>
    <w:basedOn w:val="a0"/>
    <w:qFormat/>
  </w:style>
  <w:style w:type="paragraph" w:customStyle="1" w:styleId="aa">
    <w:name w:val="Заголовок таблицы"/>
    <w:basedOn w:val="a9"/>
    <w:qFormat/>
  </w:style>
  <w:style w:type="paragraph" w:customStyle="1" w:styleId="Standard">
    <w:name w:val="Standard"/>
    <w:rsid w:val="00BC1861"/>
    <w:pPr>
      <w:widowControl w:val="0"/>
      <w:suppressAutoHyphens/>
      <w:autoSpaceDN w:val="0"/>
    </w:pPr>
    <w:rPr>
      <w:rFonts w:ascii="Times New Roman" w:eastAsia="Andale Sans UI" w:hAnsi="Times New Roman" w:cs="Tahoma"/>
      <w:kern w:val="3"/>
      <w:sz w:val="24"/>
      <w:szCs w:val="24"/>
      <w:lang w:val="en-US" w:bidi="en-US"/>
    </w:rPr>
  </w:style>
  <w:style w:type="paragraph" w:styleId="ab">
    <w:name w:val="Balloon Text"/>
    <w:basedOn w:val="a0"/>
    <w:link w:val="ac"/>
    <w:uiPriority w:val="99"/>
    <w:semiHidden/>
    <w:unhideWhenUsed/>
    <w:rsid w:val="008F2CC0"/>
    <w:rPr>
      <w:rFonts w:ascii="Segoe UI" w:hAnsi="Segoe UI" w:cs="Segoe UI"/>
      <w:sz w:val="18"/>
      <w:szCs w:val="18"/>
    </w:rPr>
  </w:style>
  <w:style w:type="character" w:customStyle="1" w:styleId="ac">
    <w:name w:val="Текст выноски Знак"/>
    <w:basedOn w:val="a1"/>
    <w:link w:val="ab"/>
    <w:uiPriority w:val="99"/>
    <w:semiHidden/>
    <w:rsid w:val="008F2CC0"/>
    <w:rPr>
      <w:rFonts w:ascii="Segoe UI" w:eastAsia="Times New Roman" w:hAnsi="Segoe UI" w:cs="Segoe UI"/>
      <w:color w:val="00000A"/>
      <w:sz w:val="18"/>
      <w:szCs w:val="18"/>
      <w:lang w:eastAsia="zh-CN"/>
    </w:rPr>
  </w:style>
  <w:style w:type="character" w:customStyle="1" w:styleId="20">
    <w:name w:val="Заголовок 2 Знак"/>
    <w:basedOn w:val="a1"/>
    <w:link w:val="2"/>
    <w:rsid w:val="00705024"/>
    <w:rPr>
      <w:rFonts w:ascii="Times New Roman" w:eastAsia="@Arial Unicode MS" w:hAnsi="Times New Roman" w:cs="Times New Roman"/>
      <w:b/>
      <w:bCs/>
      <w:sz w:val="28"/>
      <w:szCs w:val="28"/>
      <w:lang w:eastAsia="ru-RU"/>
    </w:rPr>
  </w:style>
  <w:style w:type="character" w:customStyle="1" w:styleId="30">
    <w:name w:val="Заголовок 3 Знак"/>
    <w:basedOn w:val="a1"/>
    <w:link w:val="3"/>
    <w:uiPriority w:val="9"/>
    <w:semiHidden/>
    <w:rsid w:val="00F141BD"/>
    <w:rPr>
      <w:rFonts w:asciiTheme="majorHAnsi" w:eastAsiaTheme="majorEastAsia" w:hAnsiTheme="majorHAnsi" w:cstheme="majorBidi"/>
      <w:color w:val="1F4D78" w:themeColor="accent1" w:themeShade="7F"/>
      <w:sz w:val="24"/>
      <w:szCs w:val="24"/>
      <w:lang w:eastAsia="zh-CN"/>
    </w:rPr>
  </w:style>
  <w:style w:type="paragraph" w:customStyle="1" w:styleId="a">
    <w:name w:val="Перечень"/>
    <w:basedOn w:val="a0"/>
    <w:next w:val="a0"/>
    <w:link w:val="ad"/>
    <w:qFormat/>
    <w:rsid w:val="00F141BD"/>
    <w:pPr>
      <w:numPr>
        <w:numId w:val="2"/>
      </w:numPr>
      <w:spacing w:line="360" w:lineRule="auto"/>
      <w:ind w:left="0" w:firstLine="284"/>
      <w:jc w:val="both"/>
    </w:pPr>
    <w:rPr>
      <w:rFonts w:eastAsia="Calibri"/>
      <w:color w:val="auto"/>
      <w:sz w:val="28"/>
      <w:szCs w:val="20"/>
      <w:u w:color="000000"/>
      <w:bdr w:val="nil"/>
      <w:lang w:val="x-none" w:eastAsia="ru-RU"/>
    </w:rPr>
  </w:style>
  <w:style w:type="character" w:customStyle="1" w:styleId="ad">
    <w:name w:val="Перечень Знак"/>
    <w:link w:val="a"/>
    <w:rsid w:val="00F141BD"/>
    <w:rPr>
      <w:rFonts w:ascii="Times New Roman" w:eastAsia="Calibri" w:hAnsi="Times New Roman" w:cs="Times New Roman"/>
      <w:sz w:val="28"/>
      <w:szCs w:val="20"/>
      <w:u w:color="000000"/>
      <w:bdr w:val="nil"/>
      <w:lang w:val="x-none" w:eastAsia="ru-RU"/>
    </w:rPr>
  </w:style>
  <w:style w:type="table" w:styleId="ae">
    <w:name w:val="Table Grid"/>
    <w:basedOn w:val="a2"/>
    <w:uiPriority w:val="39"/>
    <w:rsid w:val="0038092F"/>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e"/>
    <w:uiPriority w:val="39"/>
    <w:rsid w:val="0038092F"/>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0"/>
    <w:uiPriority w:val="34"/>
    <w:qFormat/>
    <w:rsid w:val="00380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50864">
      <w:bodyDiv w:val="1"/>
      <w:marLeft w:val="0"/>
      <w:marRight w:val="0"/>
      <w:marTop w:val="0"/>
      <w:marBottom w:val="0"/>
      <w:divBdr>
        <w:top w:val="none" w:sz="0" w:space="0" w:color="auto"/>
        <w:left w:val="none" w:sz="0" w:space="0" w:color="auto"/>
        <w:bottom w:val="none" w:sz="0" w:space="0" w:color="auto"/>
        <w:right w:val="none" w:sz="0" w:space="0" w:color="auto"/>
      </w:divBdr>
    </w:div>
    <w:div w:id="1877043142">
      <w:bodyDiv w:val="1"/>
      <w:marLeft w:val="0"/>
      <w:marRight w:val="0"/>
      <w:marTop w:val="0"/>
      <w:marBottom w:val="0"/>
      <w:divBdr>
        <w:top w:val="none" w:sz="0" w:space="0" w:color="auto"/>
        <w:left w:val="none" w:sz="0" w:space="0" w:color="auto"/>
        <w:bottom w:val="none" w:sz="0" w:space="0" w:color="auto"/>
        <w:right w:val="none" w:sz="0" w:space="0" w:color="auto"/>
      </w:divBdr>
    </w:div>
    <w:div w:id="2121294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226468.1" TargetMode="External"/><Relationship Id="rId5" Type="http://schemas.openxmlformats.org/officeDocument/2006/relationships/hyperlink" Target="garantF1://70766626.10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27</Pages>
  <Words>7957</Words>
  <Characters>45357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 Николаевна</cp:lastModifiedBy>
  <cp:revision>19</cp:revision>
  <cp:lastPrinted>2021-10-29T13:27:00Z</cp:lastPrinted>
  <dcterms:created xsi:type="dcterms:W3CDTF">2019-02-25T08:06:00Z</dcterms:created>
  <dcterms:modified xsi:type="dcterms:W3CDTF">2022-09-09T05:18:00Z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